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3"/>
        <w:gridCol w:w="1950"/>
        <w:gridCol w:w="973"/>
        <w:gridCol w:w="1462"/>
        <w:gridCol w:w="1462"/>
        <w:gridCol w:w="976"/>
        <w:gridCol w:w="1947"/>
        <w:gridCol w:w="2923"/>
      </w:tblGrid>
      <w:tr w:rsidR="003A5CD2" w:rsidRPr="00450F88" w:rsidTr="00E160CE">
        <w:tc>
          <w:tcPr>
            <w:tcW w:w="2500" w:type="pct"/>
            <w:gridSpan w:val="4"/>
            <w:shd w:val="clear" w:color="auto" w:fill="8DB3E2" w:themeFill="text2" w:themeFillTint="66"/>
          </w:tcPr>
          <w:p w:rsidR="003A5CD2" w:rsidRPr="00E160CE" w:rsidRDefault="003A5CD2" w:rsidP="00445993">
            <w:pPr>
              <w:pStyle w:val="NoSpacing"/>
              <w:jc w:val="center"/>
              <w:rPr>
                <w:b/>
                <w:sz w:val="36"/>
                <w:szCs w:val="36"/>
              </w:rPr>
            </w:pPr>
            <w:r w:rsidRPr="00E160CE">
              <w:rPr>
                <w:b/>
                <w:sz w:val="36"/>
                <w:szCs w:val="36"/>
              </w:rPr>
              <w:t>Grade 3: Unit 2A</w:t>
            </w:r>
          </w:p>
        </w:tc>
        <w:tc>
          <w:tcPr>
            <w:tcW w:w="2500" w:type="pct"/>
            <w:gridSpan w:val="4"/>
            <w:shd w:val="clear" w:color="auto" w:fill="8DB3E2" w:themeFill="text2" w:themeFillTint="66"/>
          </w:tcPr>
          <w:p w:rsidR="003A5CD2" w:rsidRPr="00E160CE" w:rsidRDefault="003A5CD2" w:rsidP="00445993">
            <w:pPr>
              <w:pStyle w:val="NoSpacing"/>
              <w:jc w:val="center"/>
              <w:rPr>
                <w:b/>
                <w:sz w:val="36"/>
                <w:szCs w:val="36"/>
              </w:rPr>
            </w:pPr>
            <w:r w:rsidRPr="00E160CE">
              <w:rPr>
                <w:b/>
                <w:sz w:val="36"/>
                <w:szCs w:val="36"/>
              </w:rPr>
              <w:t>Connecting Character, Culture, and Community</w:t>
            </w:r>
          </w:p>
        </w:tc>
      </w:tr>
      <w:tr w:rsidR="003A5CD2" w:rsidRPr="00450F88" w:rsidTr="00E160CE">
        <w:tc>
          <w:tcPr>
            <w:tcW w:w="5000" w:type="pct"/>
            <w:gridSpan w:val="8"/>
            <w:shd w:val="clear" w:color="auto" w:fill="8DB3E2" w:themeFill="text2" w:themeFillTint="66"/>
          </w:tcPr>
          <w:p w:rsidR="003A5CD2" w:rsidRPr="00450F88" w:rsidRDefault="003A5CD2" w:rsidP="00445993">
            <w:pPr>
              <w:pStyle w:val="NoSpacing"/>
              <w:jc w:val="center"/>
              <w:rPr>
                <w:b/>
              </w:rPr>
            </w:pPr>
            <w:r w:rsidRPr="00450F88">
              <w:rPr>
                <w:b/>
              </w:rPr>
              <w:t>MODULE  A</w:t>
            </w:r>
          </w:p>
        </w:tc>
      </w:tr>
      <w:tr w:rsidR="003A5CD2" w:rsidRPr="00450F88" w:rsidTr="00E160CE">
        <w:tc>
          <w:tcPr>
            <w:tcW w:w="5000" w:type="pct"/>
            <w:gridSpan w:val="8"/>
            <w:shd w:val="clear" w:color="auto" w:fill="8DB3E2" w:themeFill="text2" w:themeFillTint="66"/>
          </w:tcPr>
          <w:p w:rsidR="003A5CD2" w:rsidRPr="00450F88" w:rsidRDefault="003A5CD2" w:rsidP="00445993">
            <w:pPr>
              <w:pStyle w:val="NoSpacing"/>
              <w:jc w:val="center"/>
              <w:rPr>
                <w:b/>
              </w:rPr>
            </w:pPr>
            <w:r w:rsidRPr="00450F88">
              <w:rPr>
                <w:b/>
              </w:rPr>
              <w:t>Anchor and Supporting Texts</w:t>
            </w:r>
          </w:p>
        </w:tc>
      </w:tr>
      <w:tr w:rsidR="003A5CD2" w:rsidRPr="00450F88" w:rsidTr="003A5CD2">
        <w:tc>
          <w:tcPr>
            <w:tcW w:w="2500" w:type="pct"/>
            <w:gridSpan w:val="4"/>
          </w:tcPr>
          <w:p w:rsidR="003A5CD2" w:rsidRPr="00450F88" w:rsidRDefault="003A5CD2" w:rsidP="00F02639">
            <w:pPr>
              <w:pStyle w:val="NoSpacing"/>
              <w:rPr>
                <w:b/>
                <w:u w:val="single"/>
              </w:rPr>
            </w:pPr>
            <w:r w:rsidRPr="00450F88">
              <w:rPr>
                <w:b/>
                <w:u w:val="single"/>
              </w:rPr>
              <w:t>Anchor Text:</w:t>
            </w:r>
          </w:p>
          <w:p w:rsidR="003A5CD2" w:rsidRPr="00450F88" w:rsidRDefault="003A5CD2" w:rsidP="00F02639">
            <w:pPr>
              <w:pStyle w:val="NoSpacing"/>
              <w:rPr>
                <w:b/>
              </w:rPr>
            </w:pPr>
            <w:r>
              <w:rPr>
                <w:b/>
              </w:rPr>
              <w:t>The Year of Miss Agnes (790L)</w:t>
            </w:r>
          </w:p>
        </w:tc>
        <w:tc>
          <w:tcPr>
            <w:tcW w:w="2500" w:type="pct"/>
            <w:gridSpan w:val="4"/>
          </w:tcPr>
          <w:p w:rsidR="003A5CD2" w:rsidRPr="00450F88" w:rsidRDefault="003A5CD2" w:rsidP="00F02639">
            <w:pPr>
              <w:pStyle w:val="NoSpacing"/>
              <w:rPr>
                <w:b/>
                <w:u w:val="single"/>
              </w:rPr>
            </w:pPr>
            <w:r w:rsidRPr="00450F88">
              <w:rPr>
                <w:b/>
                <w:u w:val="single"/>
              </w:rPr>
              <w:t>Supporting Text:</w:t>
            </w:r>
          </w:p>
          <w:p w:rsidR="003A5CD2" w:rsidRDefault="003A5CD2" w:rsidP="00F02639">
            <w:pPr>
              <w:pStyle w:val="NoSpacing"/>
              <w:rPr>
                <w:b/>
              </w:rPr>
            </w:pPr>
            <w:r>
              <w:rPr>
                <w:b/>
              </w:rPr>
              <w:t>“</w:t>
            </w:r>
            <w:proofErr w:type="spellStart"/>
            <w:r>
              <w:rPr>
                <w:b/>
              </w:rPr>
              <w:t>Athabascan</w:t>
            </w:r>
            <w:proofErr w:type="spellEnd"/>
            <w:r>
              <w:rPr>
                <w:b/>
              </w:rPr>
              <w:t xml:space="preserve"> Culture” </w:t>
            </w:r>
          </w:p>
          <w:p w:rsidR="003A5CD2" w:rsidRDefault="003A5CD2" w:rsidP="00F02639">
            <w:pPr>
              <w:pStyle w:val="NoSpacing"/>
              <w:rPr>
                <w:b/>
              </w:rPr>
            </w:pPr>
          </w:p>
          <w:p w:rsidR="003A5CD2" w:rsidRPr="00450F88" w:rsidRDefault="003A5CD2" w:rsidP="00F02639">
            <w:pPr>
              <w:pStyle w:val="NoSpacing"/>
              <w:rPr>
                <w:b/>
              </w:rPr>
            </w:pPr>
            <w:r>
              <w:rPr>
                <w:b/>
              </w:rPr>
              <w:t>The Frog Princess: A Tlingit Legend from Alaska</w:t>
            </w:r>
          </w:p>
        </w:tc>
      </w:tr>
      <w:tr w:rsidR="003A5CD2" w:rsidRPr="00450F88" w:rsidTr="00E160CE">
        <w:tc>
          <w:tcPr>
            <w:tcW w:w="5000" w:type="pct"/>
            <w:gridSpan w:val="8"/>
            <w:shd w:val="clear" w:color="auto" w:fill="8DB3E2" w:themeFill="text2" w:themeFillTint="66"/>
          </w:tcPr>
          <w:p w:rsidR="003A5CD2" w:rsidRPr="00450F88" w:rsidRDefault="003A5CD2" w:rsidP="00445993">
            <w:pPr>
              <w:pStyle w:val="NoSpacing"/>
              <w:jc w:val="center"/>
              <w:rPr>
                <w:b/>
              </w:rPr>
            </w:pPr>
            <w:r>
              <w:rPr>
                <w:b/>
              </w:rPr>
              <w:t xml:space="preserve">Student </w:t>
            </w:r>
            <w:r w:rsidRPr="00450F88">
              <w:rPr>
                <w:b/>
              </w:rPr>
              <w:t>Resources (included with the Text Collection)</w:t>
            </w:r>
          </w:p>
        </w:tc>
      </w:tr>
      <w:tr w:rsidR="003A5CD2" w:rsidRPr="00450F88" w:rsidTr="003A5CD2">
        <w:tc>
          <w:tcPr>
            <w:tcW w:w="5000" w:type="pct"/>
            <w:gridSpan w:val="8"/>
          </w:tcPr>
          <w:p w:rsidR="003A5CD2" w:rsidRDefault="003A5CD2" w:rsidP="00F02639">
            <w:pPr>
              <w:pStyle w:val="NoSpacing"/>
              <w:rPr>
                <w:b/>
              </w:rPr>
            </w:pPr>
            <w:r>
              <w:rPr>
                <w:b/>
              </w:rPr>
              <w:t>Resources:</w:t>
            </w:r>
          </w:p>
          <w:p w:rsidR="003A5CD2" w:rsidRPr="00C81CA4" w:rsidRDefault="003A5CD2" w:rsidP="00F02639">
            <w:pPr>
              <w:pStyle w:val="NoSpacing"/>
              <w:numPr>
                <w:ilvl w:val="0"/>
                <w:numId w:val="1"/>
              </w:numPr>
            </w:pPr>
            <w:r w:rsidRPr="00C81CA4">
              <w:t xml:space="preserve">Map of Alaska showing </w:t>
            </w:r>
            <w:proofErr w:type="spellStart"/>
            <w:r w:rsidRPr="00C81CA4">
              <w:t>Allakaket</w:t>
            </w:r>
            <w:proofErr w:type="spellEnd"/>
            <w:r w:rsidRPr="00C81CA4">
              <w:t>, the nearby town mentioned in the novel.</w:t>
            </w:r>
          </w:p>
          <w:p w:rsidR="003A5CD2" w:rsidRPr="00C81CA4" w:rsidRDefault="003A5CD2" w:rsidP="00F02639">
            <w:pPr>
              <w:pStyle w:val="NoSpacing"/>
              <w:numPr>
                <w:ilvl w:val="0"/>
                <w:numId w:val="1"/>
              </w:numPr>
            </w:pPr>
            <w:r w:rsidRPr="00C81CA4">
              <w:t>World map to show distance between England and Alaska.</w:t>
            </w:r>
          </w:p>
          <w:p w:rsidR="003A5CD2" w:rsidRPr="00450F88" w:rsidRDefault="003A5CD2" w:rsidP="00F02639">
            <w:pPr>
              <w:pStyle w:val="NoSpacing"/>
              <w:numPr>
                <w:ilvl w:val="0"/>
                <w:numId w:val="1"/>
              </w:numPr>
              <w:rPr>
                <w:b/>
              </w:rPr>
            </w:pPr>
            <w:r w:rsidRPr="00C81CA4">
              <w:t>DK-like picture spread to illustrate domain-specific vocabulary used in novel to describe clothing, fishing practices, and time period.</w:t>
            </w:r>
          </w:p>
        </w:tc>
      </w:tr>
      <w:tr w:rsidR="003A5CD2" w:rsidTr="00E160CE">
        <w:tc>
          <w:tcPr>
            <w:tcW w:w="5000" w:type="pct"/>
            <w:gridSpan w:val="8"/>
            <w:shd w:val="clear" w:color="auto" w:fill="8DB3E2" w:themeFill="text2" w:themeFillTint="66"/>
          </w:tcPr>
          <w:p w:rsidR="003A5CD2" w:rsidRDefault="003A5CD2" w:rsidP="00445993">
            <w:pPr>
              <w:pStyle w:val="NoSpacing"/>
              <w:jc w:val="center"/>
              <w:rPr>
                <w:b/>
              </w:rPr>
            </w:pPr>
            <w:r>
              <w:rPr>
                <w:b/>
              </w:rPr>
              <w:t>Standards Highlights</w:t>
            </w:r>
          </w:p>
        </w:tc>
      </w:tr>
      <w:tr w:rsidR="003A5CD2" w:rsidTr="003A5CD2">
        <w:tc>
          <w:tcPr>
            <w:tcW w:w="5000" w:type="pct"/>
            <w:gridSpan w:val="8"/>
          </w:tcPr>
          <w:p w:rsidR="003A5CD2" w:rsidRDefault="003A5CD2" w:rsidP="003A5CD2">
            <w:pPr>
              <w:pStyle w:val="NoSpacing"/>
              <w:numPr>
                <w:ilvl w:val="0"/>
                <w:numId w:val="12"/>
              </w:numPr>
              <w:rPr>
                <w:b/>
              </w:rPr>
            </w:pPr>
            <w:r>
              <w:rPr>
                <w:b/>
              </w:rPr>
              <w:t>Recounting</w:t>
            </w:r>
          </w:p>
          <w:p w:rsidR="003A5CD2" w:rsidRDefault="003A5CD2" w:rsidP="003A5CD2">
            <w:pPr>
              <w:pStyle w:val="NoSpacing"/>
              <w:numPr>
                <w:ilvl w:val="0"/>
                <w:numId w:val="12"/>
              </w:numPr>
              <w:rPr>
                <w:b/>
              </w:rPr>
            </w:pPr>
            <w:r>
              <w:rPr>
                <w:b/>
              </w:rPr>
              <w:t xml:space="preserve">Character </w:t>
            </w:r>
          </w:p>
          <w:p w:rsidR="003A5CD2" w:rsidRDefault="003A5CD2" w:rsidP="003A5CD2">
            <w:pPr>
              <w:pStyle w:val="NoSpacing"/>
              <w:numPr>
                <w:ilvl w:val="0"/>
                <w:numId w:val="12"/>
              </w:numPr>
              <w:rPr>
                <w:b/>
              </w:rPr>
            </w:pPr>
            <w:r>
              <w:rPr>
                <w:b/>
              </w:rPr>
              <w:t>Dialogue</w:t>
            </w:r>
          </w:p>
        </w:tc>
      </w:tr>
      <w:tr w:rsidR="003A5CD2" w:rsidRPr="00450F88" w:rsidTr="00E160CE">
        <w:tc>
          <w:tcPr>
            <w:tcW w:w="5000" w:type="pct"/>
            <w:gridSpan w:val="8"/>
            <w:shd w:val="clear" w:color="auto" w:fill="8DB3E2" w:themeFill="text2" w:themeFillTint="66"/>
          </w:tcPr>
          <w:p w:rsidR="003A5CD2" w:rsidRPr="00450F88" w:rsidRDefault="003A5CD2" w:rsidP="00445993">
            <w:pPr>
              <w:pStyle w:val="NoSpacing"/>
              <w:jc w:val="center"/>
              <w:rPr>
                <w:b/>
              </w:rPr>
            </w:pPr>
            <w:r w:rsidRPr="00450F88">
              <w:rPr>
                <w:b/>
              </w:rPr>
              <w:t>Standards (CCLS)</w:t>
            </w:r>
          </w:p>
        </w:tc>
      </w:tr>
      <w:tr w:rsidR="003A5CD2" w:rsidRPr="00D72CF5" w:rsidTr="003A5CD2">
        <w:tc>
          <w:tcPr>
            <w:tcW w:w="1000" w:type="pct"/>
          </w:tcPr>
          <w:p w:rsidR="003A5CD2" w:rsidRDefault="003A5CD2" w:rsidP="003A5CD2">
            <w:pPr>
              <w:pStyle w:val="NoSpacing"/>
            </w:pPr>
            <w:r>
              <w:t>Reading: Literature</w:t>
            </w:r>
          </w:p>
          <w:p w:rsidR="003A5CD2" w:rsidRDefault="003A5CD2" w:rsidP="003A5CD2">
            <w:pPr>
              <w:pStyle w:val="NoSpacing"/>
              <w:numPr>
                <w:ilvl w:val="0"/>
                <w:numId w:val="13"/>
              </w:numPr>
            </w:pPr>
            <w:r>
              <w:t>Rl.3.1, RL.3.2, RL.3.3, RL.3.4, RL.3.310</w:t>
            </w:r>
          </w:p>
          <w:p w:rsidR="003A5CD2" w:rsidRDefault="003A5CD2" w:rsidP="003A5CD2">
            <w:pPr>
              <w:pStyle w:val="NoSpacing"/>
            </w:pPr>
            <w:r>
              <w:t>Reading: Informational</w:t>
            </w:r>
          </w:p>
          <w:p w:rsidR="003A5CD2" w:rsidRPr="00D72CF5" w:rsidRDefault="003A5CD2" w:rsidP="003A5CD2">
            <w:pPr>
              <w:pStyle w:val="NoSpacing"/>
              <w:numPr>
                <w:ilvl w:val="0"/>
                <w:numId w:val="13"/>
              </w:numPr>
            </w:pPr>
            <w:r>
              <w:t>RI.3.1, RI.3.2, RI.3.4</w:t>
            </w:r>
          </w:p>
        </w:tc>
        <w:tc>
          <w:tcPr>
            <w:tcW w:w="1000" w:type="pct"/>
            <w:gridSpan w:val="2"/>
          </w:tcPr>
          <w:p w:rsidR="003A5CD2" w:rsidRDefault="003A5CD2" w:rsidP="003A5CD2">
            <w:pPr>
              <w:pStyle w:val="NoSpacing"/>
            </w:pPr>
            <w:r>
              <w:t>Reading: Foundational Skills</w:t>
            </w:r>
          </w:p>
          <w:p w:rsidR="003A5CD2" w:rsidRPr="00D72CF5" w:rsidRDefault="003A5CD2" w:rsidP="003A5CD2">
            <w:pPr>
              <w:pStyle w:val="NoSpacing"/>
              <w:numPr>
                <w:ilvl w:val="0"/>
                <w:numId w:val="13"/>
              </w:numPr>
            </w:pPr>
            <w:r>
              <w:t>RF.3.4, RF.3.4b-c</w:t>
            </w:r>
          </w:p>
        </w:tc>
        <w:tc>
          <w:tcPr>
            <w:tcW w:w="1000" w:type="pct"/>
            <w:gridSpan w:val="2"/>
          </w:tcPr>
          <w:p w:rsidR="003A5CD2" w:rsidRDefault="003A5CD2" w:rsidP="003A5CD2">
            <w:pPr>
              <w:pStyle w:val="NoSpacing"/>
            </w:pPr>
            <w:r>
              <w:t>Writing:</w:t>
            </w:r>
          </w:p>
          <w:p w:rsidR="003A5CD2" w:rsidRPr="00D72CF5" w:rsidRDefault="003A5CD2" w:rsidP="003A5CD2">
            <w:pPr>
              <w:pStyle w:val="NoSpacing"/>
              <w:numPr>
                <w:ilvl w:val="0"/>
                <w:numId w:val="13"/>
              </w:numPr>
            </w:pPr>
            <w:r>
              <w:t>W.3.3, W.3.3a-d, W.3.4, W.3.5, W.3.6, W.3.7, W.3.8, W.3.10</w:t>
            </w:r>
          </w:p>
        </w:tc>
        <w:tc>
          <w:tcPr>
            <w:tcW w:w="1000" w:type="pct"/>
            <w:gridSpan w:val="2"/>
          </w:tcPr>
          <w:p w:rsidR="003A5CD2" w:rsidRDefault="003A5CD2" w:rsidP="003A5CD2">
            <w:pPr>
              <w:pStyle w:val="NoSpacing"/>
            </w:pPr>
            <w:r>
              <w:t>Speaking and Listening:</w:t>
            </w:r>
          </w:p>
          <w:p w:rsidR="003A5CD2" w:rsidRPr="00D72CF5" w:rsidRDefault="003A5CD2" w:rsidP="003A5CD2">
            <w:pPr>
              <w:pStyle w:val="NoSpacing"/>
              <w:numPr>
                <w:ilvl w:val="0"/>
                <w:numId w:val="13"/>
              </w:numPr>
            </w:pPr>
            <w:r>
              <w:t>SL.3.1, SL.3.1a, SL.3.1c-d, SL.3.3, SL.3.4, SL.3.5</w:t>
            </w:r>
          </w:p>
        </w:tc>
        <w:tc>
          <w:tcPr>
            <w:tcW w:w="1000" w:type="pct"/>
          </w:tcPr>
          <w:p w:rsidR="003A5CD2" w:rsidRDefault="003A5CD2" w:rsidP="003A5CD2">
            <w:pPr>
              <w:pStyle w:val="NoSpacing"/>
            </w:pPr>
            <w:r>
              <w:t>Language:</w:t>
            </w:r>
          </w:p>
          <w:p w:rsidR="003A5CD2" w:rsidRPr="00D72CF5" w:rsidRDefault="003A5CD2" w:rsidP="003A5CD2">
            <w:pPr>
              <w:pStyle w:val="NoSpacing"/>
              <w:numPr>
                <w:ilvl w:val="0"/>
                <w:numId w:val="13"/>
              </w:numPr>
            </w:pPr>
            <w:r>
              <w:t xml:space="preserve">L.3.1, L.3.1a, </w:t>
            </w:r>
            <w:r w:rsidR="00465BC7">
              <w:t>L.3.1f-g, L.3.1i, L.3.2, L.3.2a, L.3.2c, L.3.3, L.3.3a, L.3.2b, L.3.4, L.3.4a, L.3.4c-d, L.3.5, L.3.5a, L.3.6</w:t>
            </w:r>
          </w:p>
        </w:tc>
      </w:tr>
      <w:tr w:rsidR="003A5CD2" w:rsidRPr="00450F88" w:rsidTr="00E160CE">
        <w:tc>
          <w:tcPr>
            <w:tcW w:w="5000" w:type="pct"/>
            <w:gridSpan w:val="8"/>
            <w:shd w:val="clear" w:color="auto" w:fill="8DB3E2" w:themeFill="text2" w:themeFillTint="66"/>
          </w:tcPr>
          <w:p w:rsidR="003A5CD2" w:rsidRPr="00450F88" w:rsidRDefault="003A5CD2" w:rsidP="00445993">
            <w:pPr>
              <w:pStyle w:val="NoSpacing"/>
              <w:jc w:val="center"/>
              <w:rPr>
                <w:b/>
              </w:rPr>
            </w:pPr>
            <w:r w:rsidRPr="00450F88">
              <w:rPr>
                <w:b/>
              </w:rPr>
              <w:t>GOALS</w:t>
            </w:r>
          </w:p>
        </w:tc>
      </w:tr>
      <w:tr w:rsidR="003A5CD2" w:rsidRPr="00450F88" w:rsidTr="003A5CD2">
        <w:tc>
          <w:tcPr>
            <w:tcW w:w="5000" w:type="pct"/>
            <w:gridSpan w:val="8"/>
          </w:tcPr>
          <w:p w:rsidR="003A5CD2" w:rsidRDefault="003A5CD2" w:rsidP="00F02639">
            <w:pPr>
              <w:pStyle w:val="NoSpacing"/>
              <w:numPr>
                <w:ilvl w:val="0"/>
                <w:numId w:val="2"/>
              </w:numPr>
              <w:rPr>
                <w:b/>
              </w:rPr>
            </w:pPr>
            <w:r>
              <w:rPr>
                <w:b/>
              </w:rPr>
              <w:t>Readers will use text-based evidence to draw conclusions about the characters in literary texts.</w:t>
            </w:r>
            <w:r w:rsidR="00465BC7">
              <w:rPr>
                <w:b/>
              </w:rPr>
              <w:t xml:space="preserve"> (RL.3.1)</w:t>
            </w:r>
          </w:p>
          <w:p w:rsidR="003A5CD2" w:rsidRDefault="003A5CD2" w:rsidP="00F02639">
            <w:pPr>
              <w:pStyle w:val="NoSpacing"/>
              <w:numPr>
                <w:ilvl w:val="0"/>
                <w:numId w:val="2"/>
              </w:numPr>
              <w:rPr>
                <w:b/>
              </w:rPr>
            </w:pPr>
            <w:r>
              <w:rPr>
                <w:b/>
              </w:rPr>
              <w:t>Writers will use dialogue and action to create a narrative with a central message.</w:t>
            </w:r>
            <w:r w:rsidR="00465BC7">
              <w:rPr>
                <w:b/>
              </w:rPr>
              <w:t xml:space="preserve"> (W.3.3)</w:t>
            </w:r>
          </w:p>
          <w:p w:rsidR="003A5CD2" w:rsidRPr="00450F88" w:rsidRDefault="003A5CD2" w:rsidP="00F02639">
            <w:pPr>
              <w:pStyle w:val="NoSpacing"/>
              <w:numPr>
                <w:ilvl w:val="0"/>
                <w:numId w:val="2"/>
              </w:numPr>
              <w:rPr>
                <w:b/>
              </w:rPr>
            </w:pPr>
            <w:r>
              <w:rPr>
                <w:b/>
              </w:rPr>
              <w:t>Learners will recognize that people have rich cultural heritage and traditions.</w:t>
            </w:r>
          </w:p>
        </w:tc>
      </w:tr>
      <w:tr w:rsidR="003A5CD2" w:rsidRPr="00450F88" w:rsidTr="00E160CE">
        <w:tc>
          <w:tcPr>
            <w:tcW w:w="5000" w:type="pct"/>
            <w:gridSpan w:val="8"/>
            <w:shd w:val="clear" w:color="auto" w:fill="8DB3E2" w:themeFill="text2" w:themeFillTint="66"/>
          </w:tcPr>
          <w:p w:rsidR="003A5CD2" w:rsidRPr="00450F88" w:rsidRDefault="003A5CD2" w:rsidP="00445993">
            <w:pPr>
              <w:pStyle w:val="NoSpacing"/>
              <w:jc w:val="center"/>
              <w:rPr>
                <w:b/>
              </w:rPr>
            </w:pPr>
            <w:r w:rsidRPr="00450F88">
              <w:rPr>
                <w:b/>
              </w:rPr>
              <w:t>Enduring Understandings:</w:t>
            </w:r>
          </w:p>
        </w:tc>
      </w:tr>
      <w:tr w:rsidR="003A5CD2" w:rsidRPr="00450F88" w:rsidTr="003A5CD2">
        <w:tc>
          <w:tcPr>
            <w:tcW w:w="1667" w:type="pct"/>
            <w:gridSpan w:val="2"/>
          </w:tcPr>
          <w:p w:rsidR="003A5CD2" w:rsidRPr="00450F88" w:rsidRDefault="003A5CD2" w:rsidP="00F02639">
            <w:pPr>
              <w:pStyle w:val="NoSpacing"/>
            </w:pPr>
            <w:r>
              <w:t>Readers understand that a character contributes to a sequence of events.</w:t>
            </w:r>
            <w:r w:rsidR="00465BC7">
              <w:t xml:space="preserve"> (RL.3.3)</w:t>
            </w:r>
          </w:p>
        </w:tc>
        <w:tc>
          <w:tcPr>
            <w:tcW w:w="1667" w:type="pct"/>
            <w:gridSpan w:val="4"/>
          </w:tcPr>
          <w:p w:rsidR="003A5CD2" w:rsidRPr="00450F88" w:rsidRDefault="003A5CD2" w:rsidP="00F02639">
            <w:pPr>
              <w:pStyle w:val="NoSpacing"/>
            </w:pPr>
            <w:r>
              <w:t>Writes understand that a central message is conveyed through the actions of a character.</w:t>
            </w:r>
            <w:r w:rsidR="00465BC7">
              <w:t xml:space="preserve"> (W.3.3)</w:t>
            </w:r>
          </w:p>
        </w:tc>
        <w:tc>
          <w:tcPr>
            <w:tcW w:w="1666" w:type="pct"/>
            <w:gridSpan w:val="2"/>
          </w:tcPr>
          <w:p w:rsidR="003A5CD2" w:rsidRPr="00450F88" w:rsidRDefault="003A5CD2" w:rsidP="00F02639">
            <w:pPr>
              <w:pStyle w:val="NoSpacing"/>
            </w:pPr>
            <w:r>
              <w:t>Learners understand that relationships within a community are affected by culture and community.</w:t>
            </w:r>
          </w:p>
        </w:tc>
      </w:tr>
      <w:tr w:rsidR="00465BC7" w:rsidRPr="00B650D0" w:rsidTr="00E160CE">
        <w:tc>
          <w:tcPr>
            <w:tcW w:w="5000" w:type="pct"/>
            <w:gridSpan w:val="8"/>
            <w:shd w:val="clear" w:color="auto" w:fill="8DB3E2" w:themeFill="text2" w:themeFillTint="66"/>
          </w:tcPr>
          <w:p w:rsidR="00465BC7" w:rsidRPr="00B650D0" w:rsidRDefault="00465BC7" w:rsidP="00445993">
            <w:pPr>
              <w:pStyle w:val="NoSpacing"/>
              <w:jc w:val="center"/>
              <w:rPr>
                <w:b/>
              </w:rPr>
            </w:pPr>
            <w:r w:rsidRPr="00B650D0">
              <w:rPr>
                <w:b/>
              </w:rPr>
              <w:t>Essential Question(s)</w:t>
            </w:r>
          </w:p>
        </w:tc>
      </w:tr>
      <w:tr w:rsidR="00465BC7" w:rsidRPr="00B650D0" w:rsidTr="00F02639">
        <w:tc>
          <w:tcPr>
            <w:tcW w:w="5000" w:type="pct"/>
            <w:gridSpan w:val="8"/>
          </w:tcPr>
          <w:p w:rsidR="00465BC7" w:rsidRDefault="00465BC7" w:rsidP="00F02639">
            <w:pPr>
              <w:pStyle w:val="NoSpacing"/>
            </w:pPr>
            <w:r w:rsidRPr="00B650D0">
              <w:rPr>
                <w:b/>
                <w:u w:val="single"/>
              </w:rPr>
              <w:t>Reading:</w:t>
            </w:r>
          </w:p>
          <w:p w:rsidR="00465BC7" w:rsidRDefault="00465BC7" w:rsidP="00F02639">
            <w:pPr>
              <w:pStyle w:val="NoSpacing"/>
              <w:numPr>
                <w:ilvl w:val="0"/>
                <w:numId w:val="4"/>
              </w:numPr>
            </w:pPr>
            <w:r>
              <w:t>How does a character’s environment and culture impact behavior? (RL.3.3)</w:t>
            </w:r>
          </w:p>
          <w:p w:rsidR="00465BC7" w:rsidRPr="00B650D0" w:rsidRDefault="00465BC7" w:rsidP="00F02639">
            <w:pPr>
              <w:pStyle w:val="NoSpacing"/>
              <w:rPr>
                <w:b/>
                <w:u w:val="single"/>
              </w:rPr>
            </w:pPr>
            <w:r w:rsidRPr="00B650D0">
              <w:rPr>
                <w:b/>
                <w:u w:val="single"/>
              </w:rPr>
              <w:lastRenderedPageBreak/>
              <w:t>Writing:</w:t>
            </w:r>
          </w:p>
          <w:p w:rsidR="00465BC7" w:rsidRPr="00B650D0" w:rsidRDefault="00465BC7" w:rsidP="00F02639">
            <w:pPr>
              <w:pStyle w:val="NoSpacing"/>
              <w:numPr>
                <w:ilvl w:val="0"/>
                <w:numId w:val="3"/>
              </w:numPr>
            </w:pPr>
            <w:r>
              <w:t>How does a character’s dialogue and actions impact the course of events in a narrative? (W.3.3)</w:t>
            </w:r>
          </w:p>
        </w:tc>
      </w:tr>
      <w:tr w:rsidR="003A5CD2" w:rsidRPr="00450F88" w:rsidTr="00E160CE">
        <w:tc>
          <w:tcPr>
            <w:tcW w:w="5000" w:type="pct"/>
            <w:gridSpan w:val="8"/>
            <w:shd w:val="clear" w:color="auto" w:fill="8DB3E2" w:themeFill="text2" w:themeFillTint="66"/>
          </w:tcPr>
          <w:p w:rsidR="003A5CD2" w:rsidRPr="00450F88" w:rsidRDefault="003A5CD2" w:rsidP="00445993">
            <w:pPr>
              <w:pStyle w:val="NoSpacing"/>
              <w:jc w:val="center"/>
              <w:rPr>
                <w:b/>
              </w:rPr>
            </w:pPr>
            <w:r w:rsidRPr="00450F88">
              <w:rPr>
                <w:b/>
              </w:rPr>
              <w:lastRenderedPageBreak/>
              <w:t>Big Idea and Content Connection</w:t>
            </w:r>
          </w:p>
        </w:tc>
      </w:tr>
      <w:tr w:rsidR="003A5CD2" w:rsidRPr="00B650D0" w:rsidTr="003A5CD2">
        <w:tc>
          <w:tcPr>
            <w:tcW w:w="5000" w:type="pct"/>
            <w:gridSpan w:val="8"/>
          </w:tcPr>
          <w:p w:rsidR="003A5CD2" w:rsidRDefault="003A5CD2" w:rsidP="00F02639">
            <w:pPr>
              <w:pStyle w:val="NoSpacing"/>
              <w:rPr>
                <w:b/>
              </w:rPr>
            </w:pPr>
            <w:r>
              <w:rPr>
                <w:b/>
              </w:rPr>
              <w:t>Relationships</w:t>
            </w:r>
          </w:p>
          <w:p w:rsidR="003A5CD2" w:rsidRDefault="003A5CD2" w:rsidP="00F02639">
            <w:pPr>
              <w:pStyle w:val="NoSpacing"/>
              <w:rPr>
                <w:b/>
              </w:rPr>
            </w:pPr>
            <w:r>
              <w:rPr>
                <w:b/>
              </w:rPr>
              <w:t>Community</w:t>
            </w:r>
          </w:p>
          <w:p w:rsidR="003A5CD2" w:rsidRDefault="003A5CD2" w:rsidP="00F02639">
            <w:pPr>
              <w:pStyle w:val="NoSpacing"/>
              <w:rPr>
                <w:b/>
              </w:rPr>
            </w:pPr>
            <w:r>
              <w:rPr>
                <w:b/>
              </w:rPr>
              <w:t>Culture</w:t>
            </w:r>
          </w:p>
          <w:p w:rsidR="003A5CD2" w:rsidRDefault="003A5CD2" w:rsidP="00F02639">
            <w:pPr>
              <w:pStyle w:val="NoSpacing"/>
              <w:rPr>
                <w:b/>
              </w:rPr>
            </w:pPr>
          </w:p>
          <w:p w:rsidR="003A5CD2" w:rsidRDefault="003A5CD2" w:rsidP="00F02639">
            <w:pPr>
              <w:pStyle w:val="NoSpacing"/>
              <w:rPr>
                <w:b/>
              </w:rPr>
            </w:pPr>
            <w:r>
              <w:rPr>
                <w:b/>
              </w:rPr>
              <w:t>Social Studies Content Connection:</w:t>
            </w:r>
          </w:p>
          <w:p w:rsidR="003A5CD2" w:rsidRPr="00460ECF" w:rsidRDefault="003A5CD2" w:rsidP="00465BC7">
            <w:pPr>
              <w:pStyle w:val="NoSpacing"/>
              <w:numPr>
                <w:ilvl w:val="0"/>
                <w:numId w:val="14"/>
              </w:numPr>
            </w:pPr>
            <w:r w:rsidRPr="00460ECF">
              <w:t xml:space="preserve">3.3a. </w:t>
            </w:r>
            <w:proofErr w:type="gramStart"/>
            <w:r w:rsidRPr="00460ECF">
              <w:t>The</w:t>
            </w:r>
            <w:proofErr w:type="gramEnd"/>
            <w:r w:rsidRPr="00460ECF">
              <w:t xml:space="preserve"> culture of a group or individual changes and evolves in response to interactions with other cultures or in response to needs.</w:t>
            </w:r>
          </w:p>
          <w:p w:rsidR="003A5CD2" w:rsidRPr="00B650D0" w:rsidRDefault="003A5CD2" w:rsidP="00465BC7">
            <w:pPr>
              <w:pStyle w:val="NoSpacing"/>
              <w:numPr>
                <w:ilvl w:val="0"/>
                <w:numId w:val="14"/>
              </w:numPr>
              <w:rPr>
                <w:b/>
              </w:rPr>
            </w:pPr>
            <w:r w:rsidRPr="00460ECF">
              <w:t>3.2</w:t>
            </w:r>
            <w:proofErr w:type="gramStart"/>
            <w:r w:rsidRPr="00460ECF">
              <w:t>.b</w:t>
            </w:r>
            <w:proofErr w:type="gramEnd"/>
            <w:r w:rsidRPr="00460ECF">
              <w:t>. All peoples have rich cultural heritages and traditions.</w:t>
            </w:r>
            <w:r>
              <w:rPr>
                <w:b/>
              </w:rPr>
              <w:t xml:space="preserve"> </w:t>
            </w:r>
          </w:p>
        </w:tc>
      </w:tr>
      <w:tr w:rsidR="003A5CD2" w:rsidRPr="00450F88" w:rsidTr="00E160CE">
        <w:tc>
          <w:tcPr>
            <w:tcW w:w="5000" w:type="pct"/>
            <w:gridSpan w:val="8"/>
            <w:shd w:val="clear" w:color="auto" w:fill="8DB3E2" w:themeFill="text2" w:themeFillTint="66"/>
          </w:tcPr>
          <w:p w:rsidR="003A5CD2" w:rsidRPr="00450F88" w:rsidRDefault="003A5CD2" w:rsidP="00445993">
            <w:pPr>
              <w:pStyle w:val="NoSpacing"/>
              <w:jc w:val="center"/>
              <w:rPr>
                <w:b/>
              </w:rPr>
            </w:pPr>
            <w:r w:rsidRPr="00450F88">
              <w:rPr>
                <w:b/>
              </w:rPr>
              <w:t>Writing TYPE</w:t>
            </w:r>
            <w:r>
              <w:rPr>
                <w:b/>
              </w:rPr>
              <w:t>/Genre</w:t>
            </w:r>
          </w:p>
        </w:tc>
      </w:tr>
      <w:tr w:rsidR="003A5CD2" w:rsidRPr="00450F88" w:rsidTr="003A5CD2">
        <w:tc>
          <w:tcPr>
            <w:tcW w:w="5000" w:type="pct"/>
            <w:gridSpan w:val="8"/>
          </w:tcPr>
          <w:p w:rsidR="003A5CD2" w:rsidRDefault="003A5CD2" w:rsidP="00F02639">
            <w:pPr>
              <w:pStyle w:val="NoSpacing"/>
            </w:pPr>
            <w:r>
              <w:t>Narrative</w:t>
            </w:r>
          </w:p>
          <w:p w:rsidR="003A5CD2" w:rsidRPr="00450F88" w:rsidRDefault="003A5CD2" w:rsidP="00F02639">
            <w:pPr>
              <w:pStyle w:val="NoSpacing"/>
              <w:numPr>
                <w:ilvl w:val="0"/>
                <w:numId w:val="3"/>
              </w:numPr>
            </w:pPr>
            <w:r>
              <w:t>Students will use what they have learned about character to write a next scene in the book.  They can act it out with partners or create a visual element to complement the scene, showing their knowledge of character.</w:t>
            </w:r>
          </w:p>
        </w:tc>
      </w:tr>
      <w:tr w:rsidR="003A5CD2" w:rsidRPr="00450F88" w:rsidTr="00E160CE">
        <w:tc>
          <w:tcPr>
            <w:tcW w:w="5000" w:type="pct"/>
            <w:gridSpan w:val="8"/>
            <w:shd w:val="clear" w:color="auto" w:fill="8DB3E2" w:themeFill="text2" w:themeFillTint="66"/>
          </w:tcPr>
          <w:p w:rsidR="003A5CD2" w:rsidRPr="00450F88" w:rsidRDefault="003A5CD2" w:rsidP="00445993">
            <w:pPr>
              <w:pStyle w:val="NoSpacing"/>
              <w:jc w:val="center"/>
              <w:rPr>
                <w:b/>
              </w:rPr>
            </w:pPr>
            <w:r w:rsidRPr="00450F88">
              <w:rPr>
                <w:b/>
              </w:rPr>
              <w:t>Target Standard(s):</w:t>
            </w:r>
            <w:r>
              <w:rPr>
                <w:b/>
              </w:rPr>
              <w:t xml:space="preserve"> W.3.3</w:t>
            </w:r>
          </w:p>
        </w:tc>
      </w:tr>
      <w:tr w:rsidR="003A5CD2" w:rsidRPr="00FA53DA" w:rsidTr="00F02639">
        <w:tc>
          <w:tcPr>
            <w:tcW w:w="5000" w:type="pct"/>
            <w:gridSpan w:val="8"/>
            <w:shd w:val="clear" w:color="auto" w:fill="FFFFFF"/>
          </w:tcPr>
          <w:p w:rsidR="003A5CD2" w:rsidRDefault="003A5CD2" w:rsidP="00F02639">
            <w:pPr>
              <w:spacing w:after="0" w:line="240" w:lineRule="auto"/>
              <w:rPr>
                <w:b/>
              </w:rPr>
            </w:pPr>
            <w:r w:rsidRPr="00FA53DA">
              <w:rPr>
                <w:b/>
              </w:rPr>
              <w:t xml:space="preserve">Narrative </w:t>
            </w:r>
          </w:p>
          <w:p w:rsidR="003A5CD2" w:rsidRDefault="003A5CD2" w:rsidP="00F02639">
            <w:pPr>
              <w:spacing w:after="0" w:line="240" w:lineRule="auto"/>
            </w:pPr>
            <w:r>
              <w:t>Write narratives to develop real or imagined experiences or events using effective technique, descriptive details, and clear event sequences.</w:t>
            </w:r>
          </w:p>
          <w:p w:rsidR="003A5CD2" w:rsidRDefault="003A5CD2" w:rsidP="00F02639">
            <w:pPr>
              <w:pStyle w:val="ListParagraph"/>
              <w:numPr>
                <w:ilvl w:val="0"/>
                <w:numId w:val="8"/>
              </w:numPr>
              <w:spacing w:after="0" w:line="240" w:lineRule="auto"/>
            </w:pPr>
            <w:r>
              <w:t>Establish a situation and introduce a narrator and/or characters; organize and event sequence that unfolds naturally.</w:t>
            </w:r>
          </w:p>
          <w:p w:rsidR="003A5CD2" w:rsidRDefault="003A5CD2" w:rsidP="00F02639">
            <w:pPr>
              <w:pStyle w:val="ListParagraph"/>
              <w:numPr>
                <w:ilvl w:val="0"/>
                <w:numId w:val="8"/>
              </w:numPr>
              <w:spacing w:after="0" w:line="240" w:lineRule="auto"/>
            </w:pPr>
            <w:r>
              <w:t>Use dialogue and descriptions of actions, thoughts, and feelings to develop experiences and events or show the response of characters to situation.</w:t>
            </w:r>
          </w:p>
          <w:p w:rsidR="003A5CD2" w:rsidRDefault="003A5CD2" w:rsidP="00F02639">
            <w:pPr>
              <w:pStyle w:val="ListParagraph"/>
              <w:numPr>
                <w:ilvl w:val="0"/>
                <w:numId w:val="8"/>
              </w:numPr>
              <w:spacing w:after="0" w:line="240" w:lineRule="auto"/>
            </w:pPr>
            <w:r>
              <w:t>Use temporal words and phrases to signal event order.</w:t>
            </w:r>
          </w:p>
          <w:p w:rsidR="003A5CD2" w:rsidRPr="00FA53DA" w:rsidRDefault="003A5CD2" w:rsidP="00F02639">
            <w:pPr>
              <w:pStyle w:val="ListParagraph"/>
              <w:numPr>
                <w:ilvl w:val="0"/>
                <w:numId w:val="8"/>
              </w:numPr>
              <w:spacing w:after="0" w:line="240" w:lineRule="auto"/>
            </w:pPr>
            <w:r>
              <w:t>Provide a sense of closure.</w:t>
            </w:r>
          </w:p>
        </w:tc>
      </w:tr>
      <w:tr w:rsidR="003A5CD2" w:rsidRPr="00B91F7F" w:rsidTr="00E160CE">
        <w:tc>
          <w:tcPr>
            <w:tcW w:w="5000" w:type="pct"/>
            <w:gridSpan w:val="8"/>
            <w:shd w:val="clear" w:color="auto" w:fill="8DB3E2" w:themeFill="text2" w:themeFillTint="66"/>
          </w:tcPr>
          <w:p w:rsidR="003A5CD2" w:rsidRPr="00B91F7F" w:rsidRDefault="003A5CD2" w:rsidP="00445993">
            <w:pPr>
              <w:pStyle w:val="NoSpacing"/>
              <w:jc w:val="center"/>
              <w:rPr>
                <w:b/>
              </w:rPr>
            </w:pPr>
            <w:r w:rsidRPr="00B91F7F">
              <w:rPr>
                <w:b/>
              </w:rPr>
              <w:t>Sample Writing Activities</w:t>
            </w:r>
          </w:p>
        </w:tc>
      </w:tr>
      <w:tr w:rsidR="003A5CD2" w:rsidRPr="00450F88" w:rsidTr="003A5CD2">
        <w:tc>
          <w:tcPr>
            <w:tcW w:w="5000" w:type="pct"/>
            <w:gridSpan w:val="8"/>
          </w:tcPr>
          <w:p w:rsidR="003A5CD2" w:rsidRDefault="003A5CD2" w:rsidP="00F02639">
            <w:pPr>
              <w:pStyle w:val="NoSpacing"/>
              <w:numPr>
                <w:ilvl w:val="0"/>
                <w:numId w:val="5"/>
              </w:numPr>
            </w:pPr>
            <w:r>
              <w:t>Students will write a character sketch of character that may appear in their own story.  Students will describe the character’s physical and personality traits (</w:t>
            </w:r>
            <w:proofErr w:type="spellStart"/>
            <w:r>
              <w:t>inc.</w:t>
            </w:r>
            <w:proofErr w:type="spellEnd"/>
            <w:r>
              <w:t xml:space="preserve"> actions, thoughts, feelings, etc.)</w:t>
            </w:r>
          </w:p>
          <w:p w:rsidR="003A5CD2" w:rsidRDefault="003A5CD2" w:rsidP="00F02639">
            <w:pPr>
              <w:pStyle w:val="NoSpacing"/>
              <w:numPr>
                <w:ilvl w:val="0"/>
                <w:numId w:val="5"/>
              </w:numPr>
            </w:pPr>
            <w:r>
              <w:t>Students will write a character sketch for Miss Agnes that describes the impact she has on the community.  Students will identify Miss Agnes’s physical and personality traits, including her actions, thoughts, and feelings.</w:t>
            </w:r>
          </w:p>
          <w:p w:rsidR="003A5CD2" w:rsidRPr="00450F88" w:rsidRDefault="003A5CD2" w:rsidP="00F02639">
            <w:pPr>
              <w:pStyle w:val="NoSpacing"/>
              <w:numPr>
                <w:ilvl w:val="0"/>
                <w:numId w:val="5"/>
              </w:numPr>
            </w:pPr>
            <w:r>
              <w:t>Students will write a skit that uses dialogue to develop character experiences.  Students will write an extension for an event in Miss Agnes.  For example, students might tell more about an event that was only mentioned briefly in the story.</w:t>
            </w:r>
          </w:p>
        </w:tc>
      </w:tr>
      <w:tr w:rsidR="00445993" w:rsidRPr="003A5CD2" w:rsidTr="00E160CE">
        <w:tc>
          <w:tcPr>
            <w:tcW w:w="5000" w:type="pct"/>
            <w:gridSpan w:val="8"/>
            <w:shd w:val="clear" w:color="auto" w:fill="8DB3E2" w:themeFill="text2" w:themeFillTint="66"/>
          </w:tcPr>
          <w:p w:rsidR="00445993" w:rsidRPr="003A5CD2" w:rsidRDefault="00445993" w:rsidP="00F02639">
            <w:pPr>
              <w:spacing w:after="0" w:line="240" w:lineRule="auto"/>
              <w:jc w:val="center"/>
              <w:rPr>
                <w:b/>
              </w:rPr>
            </w:pPr>
            <w:r>
              <w:rPr>
                <w:b/>
              </w:rPr>
              <w:t>End of Unit Exam: Standards Focus</w:t>
            </w:r>
          </w:p>
        </w:tc>
      </w:tr>
      <w:tr w:rsidR="00445993" w:rsidRPr="003A5CD2" w:rsidTr="00F02639">
        <w:tc>
          <w:tcPr>
            <w:tcW w:w="1667" w:type="pct"/>
            <w:gridSpan w:val="2"/>
          </w:tcPr>
          <w:p w:rsidR="00445993" w:rsidRDefault="00445993" w:rsidP="00F02639">
            <w:pPr>
              <w:spacing w:after="0" w:line="240" w:lineRule="auto"/>
            </w:pPr>
            <w:r>
              <w:t>Comprehension Portion of Exam:</w:t>
            </w:r>
          </w:p>
          <w:p w:rsidR="00445993" w:rsidRDefault="00445993" w:rsidP="00F02639">
            <w:pPr>
              <w:spacing w:after="0" w:line="240" w:lineRule="auto"/>
            </w:pPr>
            <w:r>
              <w:t xml:space="preserve">Literature 1. </w:t>
            </w:r>
          </w:p>
          <w:p w:rsidR="00445993" w:rsidRDefault="00445993" w:rsidP="00F02639">
            <w:pPr>
              <w:pStyle w:val="ListParagraph"/>
              <w:numPr>
                <w:ilvl w:val="0"/>
                <w:numId w:val="3"/>
              </w:numPr>
              <w:spacing w:after="0" w:line="240" w:lineRule="auto"/>
            </w:pPr>
            <w:r>
              <w:t>Ask and answer questions to demonstrate understanding of a text, referring explicitly to the text as the basis for the answers.</w:t>
            </w:r>
          </w:p>
          <w:p w:rsidR="00445993" w:rsidRDefault="00445993" w:rsidP="00F02639">
            <w:pPr>
              <w:spacing w:after="0" w:line="240" w:lineRule="auto"/>
            </w:pPr>
            <w:r>
              <w:t xml:space="preserve">Literature 3. </w:t>
            </w:r>
          </w:p>
          <w:p w:rsidR="00445993" w:rsidRDefault="00445993" w:rsidP="00F02639">
            <w:pPr>
              <w:pStyle w:val="ListParagraph"/>
              <w:numPr>
                <w:ilvl w:val="0"/>
                <w:numId w:val="3"/>
              </w:numPr>
              <w:spacing w:after="0" w:line="240" w:lineRule="auto"/>
            </w:pPr>
            <w:r>
              <w:t xml:space="preserve">Describe characters in a story (e.g., their </w:t>
            </w:r>
            <w:r>
              <w:lastRenderedPageBreak/>
              <w:t>traits, motivations, or feelings) and explain how their actions contribute to the sequence of events.</w:t>
            </w:r>
          </w:p>
          <w:p w:rsidR="00445993" w:rsidRDefault="00445993" w:rsidP="00F02639">
            <w:pPr>
              <w:spacing w:after="0" w:line="240" w:lineRule="auto"/>
            </w:pPr>
          </w:p>
          <w:p w:rsidR="00445993" w:rsidRDefault="00445993" w:rsidP="00F02639">
            <w:pPr>
              <w:spacing w:after="0" w:line="240" w:lineRule="auto"/>
            </w:pPr>
            <w:r>
              <w:t>Informational Text 1.</w:t>
            </w:r>
          </w:p>
          <w:p w:rsidR="00445993" w:rsidRDefault="00445993" w:rsidP="00F02639">
            <w:pPr>
              <w:pStyle w:val="ListParagraph"/>
              <w:numPr>
                <w:ilvl w:val="0"/>
                <w:numId w:val="3"/>
              </w:numPr>
              <w:spacing w:after="0" w:line="240" w:lineRule="auto"/>
            </w:pPr>
            <w:r>
              <w:t xml:space="preserve">Ask and answer questions to demonstrate understanding of a text, referring explicitly to the text as the basis for the answers. </w:t>
            </w:r>
          </w:p>
          <w:p w:rsidR="00445993" w:rsidRDefault="00445993" w:rsidP="00F02639">
            <w:pPr>
              <w:spacing w:after="0" w:line="240" w:lineRule="auto"/>
            </w:pPr>
            <w:r>
              <w:t xml:space="preserve">Informational Text 2. </w:t>
            </w:r>
          </w:p>
          <w:p w:rsidR="00445993" w:rsidRPr="003A5CD2" w:rsidRDefault="00445993" w:rsidP="00F02639">
            <w:pPr>
              <w:pStyle w:val="ListParagraph"/>
              <w:numPr>
                <w:ilvl w:val="0"/>
                <w:numId w:val="3"/>
              </w:numPr>
              <w:spacing w:after="0" w:line="240" w:lineRule="auto"/>
            </w:pPr>
            <w:r>
              <w:t>Determine the main idea of a text; recount the key details and explain how they support the main idea.</w:t>
            </w:r>
          </w:p>
        </w:tc>
        <w:tc>
          <w:tcPr>
            <w:tcW w:w="1667" w:type="pct"/>
            <w:gridSpan w:val="4"/>
          </w:tcPr>
          <w:p w:rsidR="00445993" w:rsidRDefault="00445993" w:rsidP="00F02639">
            <w:pPr>
              <w:spacing w:after="0" w:line="240" w:lineRule="auto"/>
            </w:pPr>
            <w:r>
              <w:lastRenderedPageBreak/>
              <w:t>Vocabulary Portion of Exam:</w:t>
            </w:r>
          </w:p>
          <w:p w:rsidR="00445993" w:rsidRDefault="00445993" w:rsidP="00F02639">
            <w:pPr>
              <w:spacing w:after="0" w:line="240" w:lineRule="auto"/>
            </w:pPr>
            <w:r>
              <w:t xml:space="preserve">Literature 4. </w:t>
            </w:r>
          </w:p>
          <w:p w:rsidR="00445993" w:rsidRDefault="00445993" w:rsidP="00F02639">
            <w:pPr>
              <w:pStyle w:val="ListParagraph"/>
              <w:numPr>
                <w:ilvl w:val="0"/>
                <w:numId w:val="3"/>
              </w:numPr>
              <w:spacing w:after="0" w:line="240" w:lineRule="auto"/>
            </w:pPr>
            <w:r>
              <w:t xml:space="preserve">Determine the meaning of words and phrases as they are used in a text, distinguishing literal from nonliteral language. </w:t>
            </w:r>
          </w:p>
          <w:p w:rsidR="00445993" w:rsidRDefault="00445993" w:rsidP="00F02639">
            <w:pPr>
              <w:spacing w:after="0" w:line="240" w:lineRule="auto"/>
            </w:pPr>
            <w:r>
              <w:t xml:space="preserve">Language 5. </w:t>
            </w:r>
          </w:p>
          <w:p w:rsidR="00445993" w:rsidRDefault="00445993" w:rsidP="00F02639">
            <w:pPr>
              <w:pStyle w:val="ListParagraph"/>
              <w:numPr>
                <w:ilvl w:val="0"/>
                <w:numId w:val="3"/>
              </w:numPr>
              <w:spacing w:after="0" w:line="240" w:lineRule="auto"/>
            </w:pPr>
            <w:r>
              <w:lastRenderedPageBreak/>
              <w:t>Demonstrate understanding of word relationships and nuances in word meanings.</w:t>
            </w:r>
          </w:p>
          <w:p w:rsidR="00445993" w:rsidRDefault="00445993" w:rsidP="00F02639">
            <w:pPr>
              <w:spacing w:after="0" w:line="240" w:lineRule="auto"/>
            </w:pPr>
            <w:r>
              <w:t xml:space="preserve"> Language 5.a. </w:t>
            </w:r>
          </w:p>
          <w:p w:rsidR="00445993" w:rsidRPr="003A5CD2" w:rsidRDefault="00445993" w:rsidP="00F02639">
            <w:pPr>
              <w:pStyle w:val="ListParagraph"/>
              <w:numPr>
                <w:ilvl w:val="0"/>
                <w:numId w:val="3"/>
              </w:numPr>
              <w:spacing w:after="0" w:line="240" w:lineRule="auto"/>
            </w:pPr>
            <w:r>
              <w:t>Distinguish the literal and nonliteral meanings of words and phrases in context (e.g., take steps).</w:t>
            </w:r>
          </w:p>
        </w:tc>
        <w:tc>
          <w:tcPr>
            <w:tcW w:w="1666" w:type="pct"/>
            <w:gridSpan w:val="2"/>
          </w:tcPr>
          <w:p w:rsidR="00445993" w:rsidRDefault="00445993" w:rsidP="00F02639">
            <w:pPr>
              <w:spacing w:after="0" w:line="240" w:lineRule="auto"/>
            </w:pPr>
            <w:r>
              <w:lastRenderedPageBreak/>
              <w:t>Writing Portion of Exam:</w:t>
            </w:r>
          </w:p>
          <w:p w:rsidR="00445993" w:rsidRDefault="00445993" w:rsidP="00F02639">
            <w:pPr>
              <w:spacing w:after="0" w:line="240" w:lineRule="auto"/>
            </w:pPr>
            <w:r>
              <w:t>Constructed Response:</w:t>
            </w:r>
          </w:p>
          <w:p w:rsidR="00445993" w:rsidRDefault="00445993" w:rsidP="00F02639">
            <w:pPr>
              <w:spacing w:after="0" w:line="240" w:lineRule="auto"/>
            </w:pPr>
            <w:r>
              <w:t xml:space="preserve">Literature 1. </w:t>
            </w:r>
          </w:p>
          <w:p w:rsidR="00445993" w:rsidRDefault="00445993" w:rsidP="00F02639">
            <w:pPr>
              <w:pStyle w:val="ListParagraph"/>
              <w:numPr>
                <w:ilvl w:val="0"/>
                <w:numId w:val="3"/>
              </w:numPr>
              <w:spacing w:after="0" w:line="240" w:lineRule="auto"/>
            </w:pPr>
            <w:r>
              <w:t xml:space="preserve">Ask and answer questions to demonstrate understanding of a text, referring explicitly to the text as the basis for the answers. </w:t>
            </w:r>
          </w:p>
          <w:p w:rsidR="00445993" w:rsidRDefault="00445993" w:rsidP="00F02639">
            <w:pPr>
              <w:spacing w:after="0" w:line="240" w:lineRule="auto"/>
            </w:pPr>
            <w:r>
              <w:t xml:space="preserve">Writing 1. </w:t>
            </w:r>
          </w:p>
          <w:p w:rsidR="00445993" w:rsidRDefault="00445993" w:rsidP="00F02639">
            <w:pPr>
              <w:pStyle w:val="ListParagraph"/>
              <w:numPr>
                <w:ilvl w:val="0"/>
                <w:numId w:val="3"/>
              </w:numPr>
              <w:spacing w:after="0" w:line="240" w:lineRule="auto"/>
            </w:pPr>
            <w:r>
              <w:lastRenderedPageBreak/>
              <w:t xml:space="preserve">Write opinion pieces on topics or texts, supporting a point of view with reasons. </w:t>
            </w:r>
          </w:p>
          <w:p w:rsidR="00445993" w:rsidRDefault="00445993" w:rsidP="00F02639">
            <w:pPr>
              <w:spacing w:after="0" w:line="240" w:lineRule="auto"/>
            </w:pPr>
            <w:r>
              <w:t xml:space="preserve">Writing 4. </w:t>
            </w:r>
          </w:p>
          <w:p w:rsidR="00445993" w:rsidRDefault="00445993" w:rsidP="00F02639">
            <w:pPr>
              <w:pStyle w:val="ListParagraph"/>
              <w:numPr>
                <w:ilvl w:val="0"/>
                <w:numId w:val="3"/>
              </w:numPr>
              <w:spacing w:after="0" w:line="240" w:lineRule="auto"/>
            </w:pPr>
            <w:r>
              <w:t>With guidance and support from adults, produce writing in which the development and organization are appropriate to task and purpose.</w:t>
            </w:r>
          </w:p>
          <w:p w:rsidR="00445993" w:rsidRDefault="00445993" w:rsidP="00F02639">
            <w:pPr>
              <w:spacing w:after="0" w:line="240" w:lineRule="auto"/>
            </w:pPr>
          </w:p>
          <w:p w:rsidR="00445993" w:rsidRDefault="00445993" w:rsidP="00F02639">
            <w:pPr>
              <w:spacing w:after="0" w:line="240" w:lineRule="auto"/>
            </w:pPr>
            <w:r>
              <w:t xml:space="preserve">Informational Text 1. </w:t>
            </w:r>
          </w:p>
          <w:p w:rsidR="00445993" w:rsidRDefault="00445993" w:rsidP="00F02639">
            <w:pPr>
              <w:pStyle w:val="ListParagraph"/>
              <w:numPr>
                <w:ilvl w:val="0"/>
                <w:numId w:val="3"/>
              </w:numPr>
              <w:spacing w:after="0" w:line="240" w:lineRule="auto"/>
            </w:pPr>
            <w:r>
              <w:t xml:space="preserve">Ask and answer questions to demonstrate understanding of a text, referring explicitly to the text as the basis for the answers. </w:t>
            </w:r>
          </w:p>
          <w:p w:rsidR="00445993" w:rsidRDefault="00445993" w:rsidP="00F02639">
            <w:pPr>
              <w:spacing w:after="0" w:line="240" w:lineRule="auto"/>
            </w:pPr>
            <w:r>
              <w:t xml:space="preserve">Writing 2. </w:t>
            </w:r>
          </w:p>
          <w:p w:rsidR="00445993" w:rsidRDefault="00445993" w:rsidP="00F02639">
            <w:pPr>
              <w:pStyle w:val="ListParagraph"/>
              <w:numPr>
                <w:ilvl w:val="0"/>
                <w:numId w:val="3"/>
              </w:numPr>
              <w:spacing w:after="0" w:line="240" w:lineRule="auto"/>
            </w:pPr>
            <w:r>
              <w:t xml:space="preserve">Write informative/explanatory texts to examine a topic and convey ideas and information clearly. </w:t>
            </w:r>
          </w:p>
          <w:p w:rsidR="00445993" w:rsidRDefault="00445993" w:rsidP="00F02639">
            <w:pPr>
              <w:spacing w:after="0" w:line="240" w:lineRule="auto"/>
            </w:pPr>
            <w:r>
              <w:t xml:space="preserve">Writing 4. </w:t>
            </w:r>
          </w:p>
          <w:p w:rsidR="00445993" w:rsidRDefault="00445993" w:rsidP="00F02639">
            <w:pPr>
              <w:pStyle w:val="ListParagraph"/>
              <w:numPr>
                <w:ilvl w:val="0"/>
                <w:numId w:val="3"/>
              </w:numPr>
              <w:spacing w:after="0" w:line="240" w:lineRule="auto"/>
            </w:pPr>
            <w:r>
              <w:t xml:space="preserve">With guidance and support from adults, produce writing in which the development and organization are appropriate to task and purpose. </w:t>
            </w:r>
          </w:p>
          <w:p w:rsidR="00445993" w:rsidRDefault="00445993" w:rsidP="00F02639">
            <w:pPr>
              <w:spacing w:after="0" w:line="240" w:lineRule="auto"/>
            </w:pPr>
            <w:r>
              <w:t xml:space="preserve">Writing 8. </w:t>
            </w:r>
          </w:p>
          <w:p w:rsidR="00445993" w:rsidRDefault="00445993" w:rsidP="00F02639">
            <w:pPr>
              <w:pStyle w:val="ListParagraph"/>
              <w:numPr>
                <w:ilvl w:val="0"/>
                <w:numId w:val="3"/>
              </w:numPr>
              <w:spacing w:after="0" w:line="240" w:lineRule="auto"/>
            </w:pPr>
            <w:r>
              <w:t>Recall information from experiences or gather information from print and digital sources; take brief notes on sources and sort evidence into provided categories.</w:t>
            </w:r>
          </w:p>
          <w:p w:rsidR="00445993" w:rsidRDefault="00445993" w:rsidP="00F02639">
            <w:pPr>
              <w:spacing w:after="0" w:line="240" w:lineRule="auto"/>
            </w:pPr>
          </w:p>
          <w:p w:rsidR="00445993" w:rsidRDefault="00445993" w:rsidP="00F02639">
            <w:pPr>
              <w:spacing w:after="0" w:line="240" w:lineRule="auto"/>
            </w:pPr>
            <w:r>
              <w:t>Extended Response:</w:t>
            </w:r>
          </w:p>
          <w:p w:rsidR="00445993" w:rsidRDefault="00445993" w:rsidP="00F02639">
            <w:pPr>
              <w:spacing w:after="0" w:line="240" w:lineRule="auto"/>
            </w:pPr>
            <w:r>
              <w:t xml:space="preserve">Writing 3. </w:t>
            </w:r>
          </w:p>
          <w:p w:rsidR="00445993" w:rsidRDefault="00445993" w:rsidP="00F02639">
            <w:pPr>
              <w:pStyle w:val="ListParagraph"/>
              <w:numPr>
                <w:ilvl w:val="0"/>
                <w:numId w:val="3"/>
              </w:numPr>
              <w:spacing w:after="0" w:line="240" w:lineRule="auto"/>
            </w:pPr>
            <w:r>
              <w:t xml:space="preserve">Write narratives to develop real or imagined experiences or events using effective technique, descriptive details, and clear event sequences. </w:t>
            </w:r>
          </w:p>
          <w:p w:rsidR="00445993" w:rsidRDefault="00445993" w:rsidP="00F02639">
            <w:pPr>
              <w:spacing w:after="0" w:line="240" w:lineRule="auto"/>
            </w:pPr>
            <w:r>
              <w:t xml:space="preserve">Writing 3.a. </w:t>
            </w:r>
          </w:p>
          <w:p w:rsidR="00445993" w:rsidRDefault="00445993" w:rsidP="00F02639">
            <w:pPr>
              <w:pStyle w:val="ListParagraph"/>
              <w:numPr>
                <w:ilvl w:val="0"/>
                <w:numId w:val="3"/>
              </w:numPr>
              <w:spacing w:after="0" w:line="240" w:lineRule="auto"/>
            </w:pPr>
            <w:r>
              <w:t xml:space="preserve">Establish a situation and introduce a narrator and/or characters; organize an </w:t>
            </w:r>
            <w:r>
              <w:lastRenderedPageBreak/>
              <w:t xml:space="preserve">event sequence that unfolds naturally. </w:t>
            </w:r>
          </w:p>
          <w:p w:rsidR="00445993" w:rsidRDefault="00445993" w:rsidP="00F02639">
            <w:pPr>
              <w:spacing w:after="0" w:line="240" w:lineRule="auto"/>
            </w:pPr>
            <w:r>
              <w:t xml:space="preserve">Writing 3.b. </w:t>
            </w:r>
          </w:p>
          <w:p w:rsidR="00445993" w:rsidRDefault="00445993" w:rsidP="00F02639">
            <w:pPr>
              <w:pStyle w:val="ListParagraph"/>
              <w:numPr>
                <w:ilvl w:val="0"/>
                <w:numId w:val="3"/>
              </w:numPr>
              <w:spacing w:after="0" w:line="240" w:lineRule="auto"/>
            </w:pPr>
            <w:r>
              <w:t>Use dialogue and descriptions of actions, thoughts, and feelings to develop experiences and events or show the response of characters to situations.</w:t>
            </w:r>
          </w:p>
          <w:p w:rsidR="00445993" w:rsidRDefault="00445993" w:rsidP="00F02639">
            <w:pPr>
              <w:spacing w:after="0" w:line="240" w:lineRule="auto"/>
            </w:pPr>
            <w:r>
              <w:t xml:space="preserve">Language 1. </w:t>
            </w:r>
          </w:p>
          <w:p w:rsidR="00445993" w:rsidRDefault="00445993" w:rsidP="00F02639">
            <w:pPr>
              <w:pStyle w:val="ListParagraph"/>
              <w:numPr>
                <w:ilvl w:val="0"/>
                <w:numId w:val="3"/>
              </w:numPr>
              <w:spacing w:after="0" w:line="240" w:lineRule="auto"/>
            </w:pPr>
            <w:r>
              <w:t xml:space="preserve">Demonstrate command of the conventions of </w:t>
            </w:r>
            <w:proofErr w:type="gramStart"/>
            <w:r>
              <w:t>standard</w:t>
            </w:r>
            <w:proofErr w:type="gramEnd"/>
            <w:r>
              <w:t xml:space="preserve"> English grammar and usage when writing or speaking. </w:t>
            </w:r>
          </w:p>
          <w:p w:rsidR="00445993" w:rsidRDefault="00445993" w:rsidP="00F02639">
            <w:pPr>
              <w:spacing w:after="0" w:line="240" w:lineRule="auto"/>
            </w:pPr>
            <w:r>
              <w:t xml:space="preserve">Language 2. </w:t>
            </w:r>
          </w:p>
          <w:p w:rsidR="00445993" w:rsidRPr="003A5CD2" w:rsidRDefault="00445993" w:rsidP="00F02639">
            <w:pPr>
              <w:pStyle w:val="ListParagraph"/>
              <w:numPr>
                <w:ilvl w:val="0"/>
                <w:numId w:val="3"/>
              </w:numPr>
              <w:spacing w:after="0" w:line="240" w:lineRule="auto"/>
            </w:pPr>
            <w:r>
              <w:t xml:space="preserve">Demonstrate command of the conventions of </w:t>
            </w:r>
            <w:proofErr w:type="gramStart"/>
            <w:r>
              <w:t>standard</w:t>
            </w:r>
            <w:proofErr w:type="gramEnd"/>
            <w:r>
              <w:t xml:space="preserve"> English capitalization, punctuation, and spelling when writing.</w:t>
            </w:r>
          </w:p>
        </w:tc>
      </w:tr>
    </w:tbl>
    <w:p w:rsidR="003A5CD2" w:rsidRDefault="003A5CD2"/>
    <w:p w:rsidR="003A5CD2" w:rsidRDefault="003A5CD2"/>
    <w:p w:rsidR="00445993" w:rsidRDefault="00445993"/>
    <w:p w:rsidR="00445993" w:rsidRDefault="00445993"/>
    <w:p w:rsidR="00445993" w:rsidRDefault="00445993"/>
    <w:p w:rsidR="00445993" w:rsidRDefault="00445993"/>
    <w:p w:rsidR="00445993" w:rsidRDefault="00445993"/>
    <w:p w:rsidR="00445993" w:rsidRDefault="00445993"/>
    <w:p w:rsidR="00445993" w:rsidRDefault="00445993"/>
    <w:p w:rsidR="00445993" w:rsidRDefault="00445993"/>
    <w:p w:rsidR="00445993" w:rsidRDefault="00445993"/>
    <w:p w:rsidR="00445993" w:rsidRDefault="00445993"/>
    <w:p w:rsidR="00445993" w:rsidRDefault="0044599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3"/>
        <w:gridCol w:w="1950"/>
        <w:gridCol w:w="973"/>
        <w:gridCol w:w="1462"/>
        <w:gridCol w:w="1462"/>
        <w:gridCol w:w="976"/>
        <w:gridCol w:w="1947"/>
        <w:gridCol w:w="2923"/>
      </w:tblGrid>
      <w:tr w:rsidR="00445993" w:rsidRPr="003A5CD2" w:rsidTr="00E160CE">
        <w:tc>
          <w:tcPr>
            <w:tcW w:w="2500" w:type="pct"/>
            <w:gridSpan w:val="4"/>
            <w:shd w:val="clear" w:color="auto" w:fill="8DB3E2" w:themeFill="text2" w:themeFillTint="66"/>
          </w:tcPr>
          <w:p w:rsidR="00445993" w:rsidRPr="00E160CE" w:rsidRDefault="006026BD" w:rsidP="001E1CCD">
            <w:pPr>
              <w:spacing w:after="0" w:line="240" w:lineRule="auto"/>
              <w:jc w:val="center"/>
              <w:rPr>
                <w:b/>
                <w:sz w:val="32"/>
                <w:szCs w:val="32"/>
              </w:rPr>
            </w:pPr>
            <w:r w:rsidRPr="00E160CE">
              <w:rPr>
                <w:b/>
                <w:sz w:val="32"/>
                <w:szCs w:val="32"/>
              </w:rPr>
              <w:t>Grade 3: Unit 2B</w:t>
            </w:r>
          </w:p>
        </w:tc>
        <w:tc>
          <w:tcPr>
            <w:tcW w:w="2500" w:type="pct"/>
            <w:gridSpan w:val="4"/>
            <w:shd w:val="clear" w:color="auto" w:fill="8DB3E2" w:themeFill="text2" w:themeFillTint="66"/>
          </w:tcPr>
          <w:p w:rsidR="00445993" w:rsidRPr="00E160CE" w:rsidRDefault="006026BD" w:rsidP="001E1CCD">
            <w:pPr>
              <w:spacing w:after="0" w:line="240" w:lineRule="auto"/>
              <w:jc w:val="center"/>
              <w:rPr>
                <w:b/>
                <w:sz w:val="32"/>
                <w:szCs w:val="32"/>
              </w:rPr>
            </w:pPr>
            <w:r w:rsidRPr="00E160CE">
              <w:rPr>
                <w:b/>
                <w:sz w:val="32"/>
                <w:szCs w:val="32"/>
              </w:rPr>
              <w:t>Connecting, Character, Culture, and Community</w:t>
            </w:r>
          </w:p>
        </w:tc>
      </w:tr>
      <w:tr w:rsidR="003A5CD2" w:rsidRPr="003A5CD2" w:rsidTr="00E160CE">
        <w:tc>
          <w:tcPr>
            <w:tcW w:w="5000" w:type="pct"/>
            <w:gridSpan w:val="8"/>
            <w:shd w:val="clear" w:color="auto" w:fill="8DB3E2" w:themeFill="text2" w:themeFillTint="66"/>
          </w:tcPr>
          <w:p w:rsidR="003A5CD2" w:rsidRPr="003A5CD2" w:rsidRDefault="003A5CD2" w:rsidP="001E1CCD">
            <w:pPr>
              <w:spacing w:after="0" w:line="240" w:lineRule="auto"/>
              <w:jc w:val="center"/>
              <w:rPr>
                <w:b/>
              </w:rPr>
            </w:pPr>
            <w:r w:rsidRPr="003A5CD2">
              <w:rPr>
                <w:b/>
              </w:rPr>
              <w:t>MODULE  B</w:t>
            </w:r>
          </w:p>
        </w:tc>
      </w:tr>
      <w:tr w:rsidR="003A5CD2" w:rsidRPr="003A5CD2" w:rsidTr="00E160CE">
        <w:tc>
          <w:tcPr>
            <w:tcW w:w="5000" w:type="pct"/>
            <w:gridSpan w:val="8"/>
            <w:shd w:val="clear" w:color="auto" w:fill="8DB3E2" w:themeFill="text2" w:themeFillTint="66"/>
          </w:tcPr>
          <w:p w:rsidR="003A5CD2" w:rsidRPr="003A5CD2" w:rsidRDefault="003A5CD2" w:rsidP="001E1CCD">
            <w:pPr>
              <w:spacing w:after="0" w:line="240" w:lineRule="auto"/>
              <w:jc w:val="center"/>
              <w:rPr>
                <w:b/>
              </w:rPr>
            </w:pPr>
            <w:r w:rsidRPr="003A5CD2">
              <w:rPr>
                <w:b/>
              </w:rPr>
              <w:t>Anchor and Supporting Texts</w:t>
            </w:r>
          </w:p>
        </w:tc>
      </w:tr>
      <w:tr w:rsidR="003A5CD2" w:rsidRPr="003A5CD2" w:rsidTr="003A5CD2">
        <w:tc>
          <w:tcPr>
            <w:tcW w:w="2500" w:type="pct"/>
            <w:gridSpan w:val="4"/>
          </w:tcPr>
          <w:p w:rsidR="003A5CD2" w:rsidRPr="003A5CD2" w:rsidRDefault="003A5CD2" w:rsidP="003A5CD2">
            <w:pPr>
              <w:spacing w:after="0" w:line="240" w:lineRule="auto"/>
              <w:rPr>
                <w:b/>
                <w:u w:val="single"/>
              </w:rPr>
            </w:pPr>
            <w:r w:rsidRPr="003A5CD2">
              <w:rPr>
                <w:b/>
                <w:u w:val="single"/>
              </w:rPr>
              <w:t>Anchor Text:</w:t>
            </w:r>
          </w:p>
          <w:p w:rsidR="003A5CD2" w:rsidRPr="003A5CD2" w:rsidRDefault="003A5CD2" w:rsidP="003A5CD2">
            <w:pPr>
              <w:spacing w:after="0" w:line="240" w:lineRule="auto"/>
              <w:rPr>
                <w:b/>
              </w:rPr>
            </w:pPr>
            <w:r w:rsidRPr="003A5CD2">
              <w:rPr>
                <w:b/>
              </w:rPr>
              <w:t>What is a Community? From A to Z (680L)</w:t>
            </w:r>
          </w:p>
          <w:p w:rsidR="003A5CD2" w:rsidRPr="003A5CD2" w:rsidRDefault="003A5CD2" w:rsidP="003A5CD2">
            <w:pPr>
              <w:spacing w:after="0" w:line="240" w:lineRule="auto"/>
              <w:rPr>
                <w:b/>
              </w:rPr>
            </w:pPr>
          </w:p>
        </w:tc>
        <w:tc>
          <w:tcPr>
            <w:tcW w:w="2500" w:type="pct"/>
            <w:gridSpan w:val="4"/>
          </w:tcPr>
          <w:p w:rsidR="003A5CD2" w:rsidRPr="003A5CD2" w:rsidRDefault="003A5CD2" w:rsidP="003A5CD2">
            <w:pPr>
              <w:spacing w:after="0" w:line="240" w:lineRule="auto"/>
              <w:rPr>
                <w:b/>
                <w:u w:val="single"/>
              </w:rPr>
            </w:pPr>
            <w:r w:rsidRPr="003A5CD2">
              <w:rPr>
                <w:b/>
                <w:u w:val="single"/>
              </w:rPr>
              <w:t>Supporting Text:</w:t>
            </w:r>
          </w:p>
          <w:p w:rsidR="003A5CD2" w:rsidRPr="003A5CD2" w:rsidRDefault="003A5CD2" w:rsidP="003A5CD2">
            <w:pPr>
              <w:spacing w:after="0" w:line="240" w:lineRule="auto"/>
              <w:rPr>
                <w:b/>
              </w:rPr>
            </w:pPr>
            <w:r w:rsidRPr="003A5CD2">
              <w:rPr>
                <w:b/>
              </w:rPr>
              <w:t>Around Our Way on Neighbor’s Day (630L)</w:t>
            </w:r>
          </w:p>
          <w:p w:rsidR="003A5CD2" w:rsidRPr="003A5CD2" w:rsidRDefault="003A5CD2" w:rsidP="003A5CD2">
            <w:pPr>
              <w:spacing w:after="0" w:line="240" w:lineRule="auto"/>
              <w:rPr>
                <w:b/>
              </w:rPr>
            </w:pPr>
          </w:p>
          <w:p w:rsidR="003A5CD2" w:rsidRPr="003A5CD2" w:rsidRDefault="003A5CD2" w:rsidP="003A5CD2">
            <w:pPr>
              <w:spacing w:after="0" w:line="240" w:lineRule="auto"/>
              <w:rPr>
                <w:b/>
              </w:rPr>
            </w:pPr>
            <w:r w:rsidRPr="003A5CD2">
              <w:rPr>
                <w:b/>
              </w:rPr>
              <w:t>City Homes (760L)</w:t>
            </w:r>
          </w:p>
          <w:p w:rsidR="003A5CD2" w:rsidRPr="003A5CD2" w:rsidRDefault="003A5CD2" w:rsidP="003A5CD2">
            <w:pPr>
              <w:spacing w:after="0" w:line="240" w:lineRule="auto"/>
              <w:rPr>
                <w:b/>
              </w:rPr>
            </w:pPr>
          </w:p>
        </w:tc>
      </w:tr>
      <w:tr w:rsidR="003A5CD2" w:rsidRPr="003A5CD2" w:rsidTr="00E160CE">
        <w:tc>
          <w:tcPr>
            <w:tcW w:w="5000" w:type="pct"/>
            <w:gridSpan w:val="8"/>
            <w:shd w:val="clear" w:color="auto" w:fill="8DB3E2" w:themeFill="text2" w:themeFillTint="66"/>
          </w:tcPr>
          <w:p w:rsidR="003A5CD2" w:rsidRPr="003A5CD2" w:rsidRDefault="003A5CD2" w:rsidP="001E1CCD">
            <w:pPr>
              <w:spacing w:after="0" w:line="240" w:lineRule="auto"/>
              <w:jc w:val="center"/>
              <w:rPr>
                <w:b/>
              </w:rPr>
            </w:pPr>
            <w:r w:rsidRPr="003A5CD2">
              <w:rPr>
                <w:b/>
              </w:rPr>
              <w:t>Student Resources (included with the Text Collection)</w:t>
            </w:r>
          </w:p>
        </w:tc>
      </w:tr>
      <w:tr w:rsidR="00CB3FB2" w:rsidRPr="003A5CD2" w:rsidTr="00CB3FB2">
        <w:tc>
          <w:tcPr>
            <w:tcW w:w="5000" w:type="pct"/>
            <w:gridSpan w:val="8"/>
          </w:tcPr>
          <w:p w:rsidR="00CB3FB2" w:rsidRPr="00CB3FB2" w:rsidRDefault="00CB3FB2" w:rsidP="00CB3FB2">
            <w:pPr>
              <w:spacing w:after="0" w:line="240" w:lineRule="auto"/>
              <w:rPr>
                <w:b/>
              </w:rPr>
            </w:pPr>
          </w:p>
        </w:tc>
      </w:tr>
      <w:tr w:rsidR="003A5CD2" w:rsidRPr="003A5CD2" w:rsidTr="00E160CE">
        <w:tc>
          <w:tcPr>
            <w:tcW w:w="5000" w:type="pct"/>
            <w:gridSpan w:val="8"/>
            <w:shd w:val="clear" w:color="auto" w:fill="8DB3E2" w:themeFill="text2" w:themeFillTint="66"/>
          </w:tcPr>
          <w:p w:rsidR="003A5CD2" w:rsidRPr="003A5CD2" w:rsidRDefault="003A5CD2" w:rsidP="001E1CCD">
            <w:pPr>
              <w:spacing w:after="0" w:line="240" w:lineRule="auto"/>
              <w:jc w:val="center"/>
              <w:rPr>
                <w:b/>
              </w:rPr>
            </w:pPr>
            <w:r w:rsidRPr="003A5CD2">
              <w:rPr>
                <w:b/>
              </w:rPr>
              <w:t>Standards Highlights</w:t>
            </w:r>
          </w:p>
        </w:tc>
      </w:tr>
      <w:tr w:rsidR="003A5CD2" w:rsidRPr="003A5CD2" w:rsidTr="003A5CD2">
        <w:tc>
          <w:tcPr>
            <w:tcW w:w="5000" w:type="pct"/>
            <w:gridSpan w:val="8"/>
          </w:tcPr>
          <w:p w:rsidR="003A5CD2" w:rsidRPr="003A5CD2" w:rsidRDefault="003A5CD2" w:rsidP="003A5CD2">
            <w:pPr>
              <w:pStyle w:val="ListParagraph"/>
              <w:numPr>
                <w:ilvl w:val="0"/>
                <w:numId w:val="3"/>
              </w:numPr>
              <w:spacing w:after="0" w:line="240" w:lineRule="auto"/>
              <w:rPr>
                <w:b/>
              </w:rPr>
            </w:pPr>
            <w:r w:rsidRPr="003A5CD2">
              <w:rPr>
                <w:b/>
              </w:rPr>
              <w:t>Main Idea</w:t>
            </w:r>
          </w:p>
          <w:p w:rsidR="003A5CD2" w:rsidRPr="003A5CD2" w:rsidRDefault="003A5CD2" w:rsidP="003A5CD2">
            <w:pPr>
              <w:pStyle w:val="ListParagraph"/>
              <w:numPr>
                <w:ilvl w:val="0"/>
                <w:numId w:val="3"/>
              </w:numPr>
              <w:spacing w:after="0" w:line="240" w:lineRule="auto"/>
              <w:rPr>
                <w:b/>
              </w:rPr>
            </w:pPr>
            <w:r w:rsidRPr="003A5CD2">
              <w:rPr>
                <w:b/>
              </w:rPr>
              <w:t>Text Features</w:t>
            </w:r>
          </w:p>
          <w:p w:rsidR="003A5CD2" w:rsidRPr="003A5CD2" w:rsidRDefault="003A5CD2" w:rsidP="003A5CD2">
            <w:pPr>
              <w:pStyle w:val="ListParagraph"/>
              <w:numPr>
                <w:ilvl w:val="0"/>
                <w:numId w:val="3"/>
              </w:numPr>
              <w:spacing w:after="0" w:line="240" w:lineRule="auto"/>
              <w:rPr>
                <w:b/>
              </w:rPr>
            </w:pPr>
            <w:r w:rsidRPr="003A5CD2">
              <w:rPr>
                <w:b/>
              </w:rPr>
              <w:t xml:space="preserve">Compare and Contrast </w:t>
            </w:r>
          </w:p>
        </w:tc>
      </w:tr>
      <w:tr w:rsidR="003A5CD2" w:rsidRPr="003A5CD2" w:rsidTr="00E160CE">
        <w:tc>
          <w:tcPr>
            <w:tcW w:w="5000" w:type="pct"/>
            <w:gridSpan w:val="8"/>
            <w:shd w:val="clear" w:color="auto" w:fill="8DB3E2" w:themeFill="text2" w:themeFillTint="66"/>
          </w:tcPr>
          <w:p w:rsidR="003A5CD2" w:rsidRPr="003A5CD2" w:rsidRDefault="003A5CD2" w:rsidP="001E1CCD">
            <w:pPr>
              <w:spacing w:after="0" w:line="240" w:lineRule="auto"/>
              <w:jc w:val="center"/>
              <w:rPr>
                <w:b/>
              </w:rPr>
            </w:pPr>
            <w:r w:rsidRPr="003A5CD2">
              <w:rPr>
                <w:b/>
              </w:rPr>
              <w:t>Standards (CCLS)</w:t>
            </w:r>
          </w:p>
        </w:tc>
      </w:tr>
      <w:tr w:rsidR="003A5CD2" w:rsidRPr="003A5CD2" w:rsidTr="003A5CD2">
        <w:tc>
          <w:tcPr>
            <w:tcW w:w="1000" w:type="pct"/>
          </w:tcPr>
          <w:p w:rsidR="00465BC7" w:rsidRDefault="00465BC7" w:rsidP="00465BC7">
            <w:pPr>
              <w:pStyle w:val="NoSpacing"/>
            </w:pPr>
            <w:r>
              <w:t>Reading: Literature</w:t>
            </w:r>
          </w:p>
          <w:p w:rsidR="00465BC7" w:rsidRDefault="00465BC7" w:rsidP="00465BC7">
            <w:pPr>
              <w:pStyle w:val="NoSpacing"/>
              <w:numPr>
                <w:ilvl w:val="0"/>
                <w:numId w:val="3"/>
              </w:numPr>
            </w:pPr>
            <w:r>
              <w:t>RL.3.1, RL.3.2,</w:t>
            </w:r>
          </w:p>
          <w:p w:rsidR="00465BC7" w:rsidRDefault="00465BC7" w:rsidP="00465BC7">
            <w:pPr>
              <w:pStyle w:val="NoSpacing"/>
            </w:pPr>
            <w:r>
              <w:t>Reading: Informational</w:t>
            </w:r>
          </w:p>
          <w:p w:rsidR="003A5CD2" w:rsidRPr="003A5CD2" w:rsidRDefault="00465BC7" w:rsidP="00465BC7">
            <w:pPr>
              <w:pStyle w:val="ListParagraph"/>
              <w:numPr>
                <w:ilvl w:val="0"/>
                <w:numId w:val="3"/>
              </w:numPr>
              <w:spacing w:after="0" w:line="240" w:lineRule="auto"/>
            </w:pPr>
            <w:r>
              <w:t>RI.3.1, RI.3.2, RI.3.4, RI.3.5, RI.3.7, RI.3.9, RI.3.10</w:t>
            </w:r>
          </w:p>
        </w:tc>
        <w:tc>
          <w:tcPr>
            <w:tcW w:w="1000" w:type="pct"/>
            <w:gridSpan w:val="2"/>
          </w:tcPr>
          <w:p w:rsidR="00465BC7" w:rsidRDefault="00465BC7" w:rsidP="00465BC7">
            <w:pPr>
              <w:pStyle w:val="NoSpacing"/>
            </w:pPr>
            <w:r>
              <w:t>Reading: Foundational Skills</w:t>
            </w:r>
          </w:p>
          <w:p w:rsidR="003A5CD2" w:rsidRPr="003A5CD2" w:rsidRDefault="00465BC7" w:rsidP="00465BC7">
            <w:pPr>
              <w:pStyle w:val="ListParagraph"/>
              <w:numPr>
                <w:ilvl w:val="0"/>
                <w:numId w:val="3"/>
              </w:numPr>
              <w:spacing w:after="0" w:line="240" w:lineRule="auto"/>
            </w:pPr>
            <w:r>
              <w:t>RF.3.4, RF.3.4b-c</w:t>
            </w:r>
          </w:p>
        </w:tc>
        <w:tc>
          <w:tcPr>
            <w:tcW w:w="1000" w:type="pct"/>
            <w:gridSpan w:val="2"/>
          </w:tcPr>
          <w:p w:rsidR="003A5CD2" w:rsidRDefault="00465BC7" w:rsidP="00F02639">
            <w:pPr>
              <w:spacing w:after="0" w:line="240" w:lineRule="auto"/>
            </w:pPr>
            <w:r>
              <w:t>Writing:</w:t>
            </w:r>
          </w:p>
          <w:p w:rsidR="00465BC7" w:rsidRPr="003A5CD2" w:rsidRDefault="001E1CCD" w:rsidP="00465BC7">
            <w:pPr>
              <w:pStyle w:val="ListParagraph"/>
              <w:numPr>
                <w:ilvl w:val="0"/>
                <w:numId w:val="3"/>
              </w:numPr>
              <w:spacing w:after="0" w:line="240" w:lineRule="auto"/>
            </w:pPr>
            <w:r>
              <w:t>W.</w:t>
            </w:r>
            <w:r w:rsidR="00465BC7">
              <w:t>3.2, W.3.2a-d, W.3.4, W.3.5, W.3.6, W.3.7, W.3.8, W.3.10</w:t>
            </w:r>
          </w:p>
        </w:tc>
        <w:tc>
          <w:tcPr>
            <w:tcW w:w="1000" w:type="pct"/>
            <w:gridSpan w:val="2"/>
          </w:tcPr>
          <w:p w:rsidR="003A5CD2" w:rsidRDefault="00465BC7" w:rsidP="00F02639">
            <w:pPr>
              <w:spacing w:after="0" w:line="240" w:lineRule="auto"/>
            </w:pPr>
            <w:r>
              <w:t>Speaking and Listening:</w:t>
            </w:r>
          </w:p>
          <w:p w:rsidR="00465BC7" w:rsidRPr="003A5CD2" w:rsidRDefault="00465BC7" w:rsidP="00465BC7">
            <w:pPr>
              <w:pStyle w:val="ListParagraph"/>
              <w:numPr>
                <w:ilvl w:val="0"/>
                <w:numId w:val="3"/>
              </w:numPr>
              <w:spacing w:after="0" w:line="240" w:lineRule="auto"/>
            </w:pPr>
            <w:r>
              <w:t>SL.3.1, SL.3.1b-d, SL.3.2, SL.3.3, SL3.4, SL.3.5</w:t>
            </w:r>
          </w:p>
        </w:tc>
        <w:tc>
          <w:tcPr>
            <w:tcW w:w="1000" w:type="pct"/>
          </w:tcPr>
          <w:p w:rsidR="003A5CD2" w:rsidRDefault="00465BC7" w:rsidP="00F02639">
            <w:pPr>
              <w:spacing w:after="0" w:line="240" w:lineRule="auto"/>
            </w:pPr>
            <w:r>
              <w:t>Language:</w:t>
            </w:r>
          </w:p>
          <w:p w:rsidR="00465BC7" w:rsidRPr="003A5CD2" w:rsidRDefault="00465BC7" w:rsidP="00465BC7">
            <w:pPr>
              <w:pStyle w:val="ListParagraph"/>
              <w:numPr>
                <w:ilvl w:val="0"/>
                <w:numId w:val="3"/>
              </w:numPr>
              <w:spacing w:after="0" w:line="240" w:lineRule="auto"/>
            </w:pPr>
            <w:r>
              <w:t>L.3.1, L.3.1a, L.3.1d-f, L.3.1h, L.3.2, L.3.2e-g, L.3.3, L.3.3b, L.3.4, L.3.4a, L.3.4d, L.3.5, L.3.5a-b, L.3.6</w:t>
            </w:r>
          </w:p>
        </w:tc>
      </w:tr>
      <w:tr w:rsidR="003A5CD2" w:rsidRPr="003A5CD2" w:rsidTr="00E160CE">
        <w:tc>
          <w:tcPr>
            <w:tcW w:w="5000" w:type="pct"/>
            <w:gridSpan w:val="8"/>
            <w:shd w:val="clear" w:color="auto" w:fill="8DB3E2" w:themeFill="text2" w:themeFillTint="66"/>
          </w:tcPr>
          <w:p w:rsidR="003A5CD2" w:rsidRPr="003A5CD2" w:rsidRDefault="003A5CD2" w:rsidP="001E1CCD">
            <w:pPr>
              <w:spacing w:after="0" w:line="240" w:lineRule="auto"/>
              <w:jc w:val="center"/>
              <w:rPr>
                <w:b/>
              </w:rPr>
            </w:pPr>
            <w:r w:rsidRPr="003A5CD2">
              <w:rPr>
                <w:b/>
              </w:rPr>
              <w:t>GOALS</w:t>
            </w:r>
          </w:p>
        </w:tc>
      </w:tr>
      <w:tr w:rsidR="003A5CD2" w:rsidRPr="003A5CD2" w:rsidTr="003A5CD2">
        <w:tc>
          <w:tcPr>
            <w:tcW w:w="5000" w:type="pct"/>
            <w:gridSpan w:val="8"/>
          </w:tcPr>
          <w:p w:rsidR="003A5CD2" w:rsidRPr="003A5CD2" w:rsidRDefault="003A5CD2" w:rsidP="003A5CD2">
            <w:pPr>
              <w:numPr>
                <w:ilvl w:val="0"/>
                <w:numId w:val="2"/>
              </w:numPr>
              <w:spacing w:after="0" w:line="240" w:lineRule="auto"/>
              <w:rPr>
                <w:b/>
              </w:rPr>
            </w:pPr>
            <w:r w:rsidRPr="003A5CD2">
              <w:rPr>
                <w:b/>
              </w:rPr>
              <w:t>Readers will use evidence to identify the main idea and key details of a text.</w:t>
            </w:r>
            <w:r w:rsidR="00465BC7">
              <w:rPr>
                <w:b/>
              </w:rPr>
              <w:t xml:space="preserve"> (RI.3.1)</w:t>
            </w:r>
          </w:p>
          <w:p w:rsidR="003A5CD2" w:rsidRPr="003A5CD2" w:rsidRDefault="003A5CD2" w:rsidP="003A5CD2">
            <w:pPr>
              <w:numPr>
                <w:ilvl w:val="0"/>
                <w:numId w:val="2"/>
              </w:numPr>
              <w:spacing w:after="0" w:line="240" w:lineRule="auto"/>
              <w:rPr>
                <w:b/>
              </w:rPr>
            </w:pPr>
            <w:r w:rsidRPr="003A5CD2">
              <w:rPr>
                <w:b/>
              </w:rPr>
              <w:t>Writers will write informative texts to examine a topic and express ideas and information clearly.</w:t>
            </w:r>
            <w:r w:rsidR="00465BC7">
              <w:rPr>
                <w:b/>
              </w:rPr>
              <w:t xml:space="preserve"> (W.3.2)</w:t>
            </w:r>
          </w:p>
          <w:p w:rsidR="003A5CD2" w:rsidRPr="003A5CD2" w:rsidRDefault="003A5CD2" w:rsidP="003A5CD2">
            <w:pPr>
              <w:numPr>
                <w:ilvl w:val="0"/>
                <w:numId w:val="2"/>
              </w:numPr>
              <w:spacing w:after="0" w:line="240" w:lineRule="auto"/>
              <w:rPr>
                <w:b/>
              </w:rPr>
            </w:pPr>
            <w:r w:rsidRPr="003A5CD2">
              <w:rPr>
                <w:b/>
              </w:rPr>
              <w:t>Learners will recognize that families, schools, and communities differ from place to place around the world.</w:t>
            </w:r>
          </w:p>
        </w:tc>
      </w:tr>
      <w:tr w:rsidR="003A5CD2" w:rsidRPr="003A5CD2" w:rsidTr="00E160CE">
        <w:tc>
          <w:tcPr>
            <w:tcW w:w="5000" w:type="pct"/>
            <w:gridSpan w:val="8"/>
            <w:shd w:val="clear" w:color="auto" w:fill="8DB3E2" w:themeFill="text2" w:themeFillTint="66"/>
          </w:tcPr>
          <w:p w:rsidR="003A5CD2" w:rsidRPr="003A5CD2" w:rsidRDefault="003A5CD2" w:rsidP="001E1CCD">
            <w:pPr>
              <w:spacing w:after="0" w:line="240" w:lineRule="auto"/>
              <w:jc w:val="center"/>
              <w:rPr>
                <w:b/>
              </w:rPr>
            </w:pPr>
            <w:r w:rsidRPr="003A5CD2">
              <w:rPr>
                <w:b/>
              </w:rPr>
              <w:t>Enduring Understandings:</w:t>
            </w:r>
          </w:p>
        </w:tc>
      </w:tr>
      <w:tr w:rsidR="003A5CD2" w:rsidRPr="003A5CD2" w:rsidTr="003A5CD2">
        <w:tc>
          <w:tcPr>
            <w:tcW w:w="1667" w:type="pct"/>
            <w:gridSpan w:val="2"/>
          </w:tcPr>
          <w:p w:rsidR="003A5CD2" w:rsidRPr="003A5CD2" w:rsidRDefault="003A5CD2" w:rsidP="003A5CD2">
            <w:pPr>
              <w:spacing w:after="0" w:line="240" w:lineRule="auto"/>
            </w:pPr>
            <w:r w:rsidRPr="003A5CD2">
              <w:t>Readers understand that photographs, illustrations, and captions help us master concepts in informational text.</w:t>
            </w:r>
            <w:r w:rsidR="00465BC7">
              <w:t xml:space="preserve"> (RI.3.7)</w:t>
            </w:r>
          </w:p>
        </w:tc>
        <w:tc>
          <w:tcPr>
            <w:tcW w:w="1667" w:type="pct"/>
            <w:gridSpan w:val="4"/>
          </w:tcPr>
          <w:p w:rsidR="003A5CD2" w:rsidRPr="003A5CD2" w:rsidRDefault="003A5CD2" w:rsidP="003A5CD2">
            <w:pPr>
              <w:spacing w:after="0" w:line="240" w:lineRule="auto"/>
            </w:pPr>
            <w:r w:rsidRPr="003A5CD2">
              <w:t>Writers understand that ideas are clearly presented through the structure and features of texts.</w:t>
            </w:r>
            <w:r w:rsidR="00465BC7">
              <w:t xml:space="preserve"> (W.3.2)</w:t>
            </w:r>
          </w:p>
        </w:tc>
        <w:tc>
          <w:tcPr>
            <w:tcW w:w="1666" w:type="pct"/>
            <w:gridSpan w:val="2"/>
          </w:tcPr>
          <w:p w:rsidR="003A5CD2" w:rsidRPr="003A5CD2" w:rsidRDefault="003A5CD2" w:rsidP="003A5CD2">
            <w:pPr>
              <w:spacing w:after="0" w:line="240" w:lineRule="auto"/>
            </w:pPr>
            <w:r w:rsidRPr="003A5CD2">
              <w:t>Learners understand that there are similarities and differences in communities around the world.</w:t>
            </w:r>
          </w:p>
        </w:tc>
      </w:tr>
      <w:tr w:rsidR="00465BC7" w:rsidRPr="003A5CD2" w:rsidTr="00E160CE">
        <w:tc>
          <w:tcPr>
            <w:tcW w:w="5000" w:type="pct"/>
            <w:gridSpan w:val="8"/>
            <w:shd w:val="clear" w:color="auto" w:fill="8DB3E2" w:themeFill="text2" w:themeFillTint="66"/>
          </w:tcPr>
          <w:p w:rsidR="00465BC7" w:rsidRPr="003A5CD2" w:rsidRDefault="00465BC7" w:rsidP="001E1CCD">
            <w:pPr>
              <w:spacing w:after="0" w:line="240" w:lineRule="auto"/>
              <w:jc w:val="center"/>
              <w:rPr>
                <w:b/>
              </w:rPr>
            </w:pPr>
            <w:r w:rsidRPr="003A5CD2">
              <w:rPr>
                <w:b/>
              </w:rPr>
              <w:t>Essential Question(s)</w:t>
            </w:r>
          </w:p>
        </w:tc>
      </w:tr>
      <w:tr w:rsidR="00465BC7" w:rsidRPr="003A5CD2" w:rsidTr="00F02639">
        <w:tc>
          <w:tcPr>
            <w:tcW w:w="5000" w:type="pct"/>
            <w:gridSpan w:val="8"/>
          </w:tcPr>
          <w:p w:rsidR="00465BC7" w:rsidRPr="003A5CD2" w:rsidRDefault="00465BC7" w:rsidP="00F02639">
            <w:pPr>
              <w:spacing w:after="0" w:line="240" w:lineRule="auto"/>
              <w:rPr>
                <w:b/>
                <w:u w:val="single"/>
              </w:rPr>
            </w:pPr>
            <w:r w:rsidRPr="003A5CD2">
              <w:rPr>
                <w:b/>
                <w:u w:val="single"/>
              </w:rPr>
              <w:t>Reading:</w:t>
            </w:r>
          </w:p>
          <w:p w:rsidR="00465BC7" w:rsidRPr="003A5CD2" w:rsidRDefault="00465BC7" w:rsidP="00F02639">
            <w:pPr>
              <w:numPr>
                <w:ilvl w:val="0"/>
                <w:numId w:val="3"/>
              </w:numPr>
              <w:spacing w:after="0" w:line="240" w:lineRule="auto"/>
            </w:pPr>
            <w:r w:rsidRPr="003A5CD2">
              <w:t>How do features of text help a reader understand the main idea?</w:t>
            </w:r>
            <w:r>
              <w:t xml:space="preserve"> (RI.3.5)</w:t>
            </w:r>
          </w:p>
          <w:p w:rsidR="00465BC7" w:rsidRPr="003A5CD2" w:rsidRDefault="00465BC7" w:rsidP="00F02639">
            <w:pPr>
              <w:spacing w:after="0" w:line="240" w:lineRule="auto"/>
              <w:rPr>
                <w:b/>
                <w:u w:val="single"/>
              </w:rPr>
            </w:pPr>
            <w:r w:rsidRPr="003A5CD2">
              <w:rPr>
                <w:b/>
                <w:u w:val="single"/>
              </w:rPr>
              <w:t>Writing:</w:t>
            </w:r>
          </w:p>
          <w:p w:rsidR="00465BC7" w:rsidRPr="003A5CD2" w:rsidRDefault="00465BC7" w:rsidP="00F02639">
            <w:pPr>
              <w:numPr>
                <w:ilvl w:val="0"/>
                <w:numId w:val="3"/>
              </w:numPr>
              <w:spacing w:after="0" w:line="240" w:lineRule="auto"/>
            </w:pPr>
            <w:r w:rsidRPr="003A5CD2">
              <w:lastRenderedPageBreak/>
              <w:t>How do writers group information and illustrations to create a main idea?</w:t>
            </w:r>
            <w:r>
              <w:t xml:space="preserve"> (W.3.2)</w:t>
            </w:r>
          </w:p>
        </w:tc>
      </w:tr>
      <w:tr w:rsidR="003A5CD2" w:rsidRPr="003A5CD2" w:rsidTr="00E160CE">
        <w:tc>
          <w:tcPr>
            <w:tcW w:w="5000" w:type="pct"/>
            <w:gridSpan w:val="8"/>
            <w:shd w:val="clear" w:color="auto" w:fill="8DB3E2" w:themeFill="text2" w:themeFillTint="66"/>
          </w:tcPr>
          <w:p w:rsidR="003A5CD2" w:rsidRPr="003A5CD2" w:rsidRDefault="001E1CCD" w:rsidP="001E1CCD">
            <w:pPr>
              <w:spacing w:after="0" w:line="240" w:lineRule="auto"/>
              <w:jc w:val="center"/>
              <w:rPr>
                <w:b/>
              </w:rPr>
            </w:pPr>
            <w:r>
              <w:rPr>
                <w:b/>
              </w:rPr>
              <w:lastRenderedPageBreak/>
              <w:t>Content Connections</w:t>
            </w:r>
          </w:p>
        </w:tc>
      </w:tr>
      <w:tr w:rsidR="003A5CD2" w:rsidRPr="003A5CD2" w:rsidTr="003A5CD2">
        <w:tc>
          <w:tcPr>
            <w:tcW w:w="5000" w:type="pct"/>
            <w:gridSpan w:val="8"/>
          </w:tcPr>
          <w:p w:rsidR="003A5CD2" w:rsidRPr="003A5CD2" w:rsidRDefault="003A5CD2" w:rsidP="003A5CD2">
            <w:pPr>
              <w:spacing w:after="0" w:line="240" w:lineRule="auto"/>
              <w:rPr>
                <w:b/>
              </w:rPr>
            </w:pPr>
            <w:r w:rsidRPr="003A5CD2">
              <w:t xml:space="preserve"> </w:t>
            </w:r>
            <w:r w:rsidRPr="003A5CD2">
              <w:rPr>
                <w:b/>
              </w:rPr>
              <w:t>Relationships</w:t>
            </w:r>
          </w:p>
          <w:p w:rsidR="003A5CD2" w:rsidRPr="003A5CD2" w:rsidRDefault="003A5CD2" w:rsidP="003A5CD2">
            <w:pPr>
              <w:spacing w:after="0" w:line="240" w:lineRule="auto"/>
              <w:rPr>
                <w:b/>
              </w:rPr>
            </w:pPr>
            <w:r w:rsidRPr="003A5CD2">
              <w:rPr>
                <w:b/>
              </w:rPr>
              <w:t>Community</w:t>
            </w:r>
          </w:p>
          <w:p w:rsidR="003A5CD2" w:rsidRPr="003A5CD2" w:rsidRDefault="003A5CD2" w:rsidP="003A5CD2">
            <w:pPr>
              <w:spacing w:after="0" w:line="240" w:lineRule="auto"/>
              <w:rPr>
                <w:b/>
              </w:rPr>
            </w:pPr>
            <w:r w:rsidRPr="003A5CD2">
              <w:rPr>
                <w:b/>
              </w:rPr>
              <w:t>Culture</w:t>
            </w:r>
          </w:p>
          <w:p w:rsidR="003A5CD2" w:rsidRPr="003A5CD2" w:rsidRDefault="003A5CD2" w:rsidP="003A5CD2">
            <w:pPr>
              <w:spacing w:after="0" w:line="240" w:lineRule="auto"/>
              <w:rPr>
                <w:b/>
              </w:rPr>
            </w:pPr>
          </w:p>
          <w:p w:rsidR="003A5CD2" w:rsidRPr="001E1CCD" w:rsidRDefault="003A5CD2" w:rsidP="001E1CCD">
            <w:pPr>
              <w:spacing w:after="0" w:line="240" w:lineRule="auto"/>
              <w:rPr>
                <w:b/>
              </w:rPr>
            </w:pPr>
            <w:r w:rsidRPr="001E1CCD">
              <w:rPr>
                <w:b/>
              </w:rPr>
              <w:t>Social Studies Content Connection:</w:t>
            </w:r>
          </w:p>
          <w:p w:rsidR="003A5CD2" w:rsidRPr="003A5CD2" w:rsidRDefault="003A5CD2" w:rsidP="001E1CCD">
            <w:pPr>
              <w:pStyle w:val="ListParagraph"/>
              <w:numPr>
                <w:ilvl w:val="0"/>
                <w:numId w:val="3"/>
              </w:numPr>
              <w:spacing w:after="0" w:line="240" w:lineRule="auto"/>
            </w:pPr>
            <w:r w:rsidRPr="003A5CD2">
              <w:t>3.1. Families, schools, and communities differ from place to place around the world.</w:t>
            </w:r>
          </w:p>
        </w:tc>
      </w:tr>
      <w:tr w:rsidR="003A5CD2" w:rsidRPr="003A5CD2" w:rsidTr="00E160CE">
        <w:tc>
          <w:tcPr>
            <w:tcW w:w="5000" w:type="pct"/>
            <w:gridSpan w:val="8"/>
            <w:shd w:val="clear" w:color="auto" w:fill="8DB3E2" w:themeFill="text2" w:themeFillTint="66"/>
          </w:tcPr>
          <w:p w:rsidR="003A5CD2" w:rsidRPr="003A5CD2" w:rsidRDefault="003A5CD2" w:rsidP="001E1CCD">
            <w:pPr>
              <w:spacing w:after="0" w:line="240" w:lineRule="auto"/>
              <w:jc w:val="center"/>
              <w:rPr>
                <w:b/>
              </w:rPr>
            </w:pPr>
            <w:r w:rsidRPr="003A5CD2">
              <w:rPr>
                <w:b/>
              </w:rPr>
              <w:t>Writing TYPE/Genre</w:t>
            </w:r>
          </w:p>
        </w:tc>
      </w:tr>
      <w:tr w:rsidR="003A5CD2" w:rsidRPr="003A5CD2" w:rsidTr="003A5CD2">
        <w:tc>
          <w:tcPr>
            <w:tcW w:w="5000" w:type="pct"/>
            <w:gridSpan w:val="8"/>
          </w:tcPr>
          <w:p w:rsidR="003A5CD2" w:rsidRPr="003A5CD2" w:rsidRDefault="003A5CD2" w:rsidP="003A5CD2">
            <w:pPr>
              <w:spacing w:after="0" w:line="240" w:lineRule="auto"/>
            </w:pPr>
            <w:r w:rsidRPr="003A5CD2">
              <w:t>Informative/Explanatory</w:t>
            </w:r>
          </w:p>
          <w:p w:rsidR="003A5CD2" w:rsidRPr="003A5CD2" w:rsidRDefault="003A5CD2" w:rsidP="003A5CD2">
            <w:pPr>
              <w:numPr>
                <w:ilvl w:val="0"/>
                <w:numId w:val="3"/>
              </w:numPr>
              <w:spacing w:after="0" w:line="240" w:lineRule="auto"/>
            </w:pPr>
            <w:r w:rsidRPr="003A5CD2">
              <w:t>Students will use what they have learned to compare and contrast the ways of life of two communities.  They will share their compare and contrast understandings with a multimedia presentation.</w:t>
            </w:r>
          </w:p>
        </w:tc>
      </w:tr>
      <w:tr w:rsidR="003A5CD2" w:rsidRPr="003A5CD2" w:rsidTr="00E160CE">
        <w:tc>
          <w:tcPr>
            <w:tcW w:w="5000" w:type="pct"/>
            <w:gridSpan w:val="8"/>
            <w:shd w:val="clear" w:color="auto" w:fill="8DB3E2" w:themeFill="text2" w:themeFillTint="66"/>
          </w:tcPr>
          <w:p w:rsidR="003A5CD2" w:rsidRPr="003A5CD2" w:rsidRDefault="003A5CD2" w:rsidP="001E1CCD">
            <w:pPr>
              <w:spacing w:after="0" w:line="240" w:lineRule="auto"/>
              <w:jc w:val="center"/>
              <w:rPr>
                <w:b/>
              </w:rPr>
            </w:pPr>
            <w:r w:rsidRPr="003A5CD2">
              <w:rPr>
                <w:b/>
              </w:rPr>
              <w:t>Target Standard(s): W.3.2</w:t>
            </w:r>
          </w:p>
        </w:tc>
      </w:tr>
      <w:tr w:rsidR="003A5CD2" w:rsidRPr="003A5CD2" w:rsidTr="00F02639">
        <w:tc>
          <w:tcPr>
            <w:tcW w:w="5000" w:type="pct"/>
            <w:gridSpan w:val="8"/>
            <w:shd w:val="clear" w:color="auto" w:fill="FFFFFF"/>
          </w:tcPr>
          <w:p w:rsidR="003A5CD2" w:rsidRPr="003A5CD2" w:rsidRDefault="003A5CD2" w:rsidP="00F02639">
            <w:pPr>
              <w:spacing w:after="0" w:line="240" w:lineRule="auto"/>
              <w:rPr>
                <w:b/>
              </w:rPr>
            </w:pPr>
            <w:r w:rsidRPr="003A5CD2">
              <w:rPr>
                <w:b/>
              </w:rPr>
              <w:t>Informative/Explanatory</w:t>
            </w:r>
          </w:p>
          <w:p w:rsidR="003A5CD2" w:rsidRPr="003A5CD2" w:rsidRDefault="003A5CD2" w:rsidP="00F02639">
            <w:pPr>
              <w:spacing w:after="0" w:line="240" w:lineRule="auto"/>
            </w:pPr>
            <w:r w:rsidRPr="003A5CD2">
              <w:t>Informative/explanatory texts to examine a topic and convey ideas and information clearly.</w:t>
            </w:r>
          </w:p>
          <w:p w:rsidR="003A5CD2" w:rsidRPr="003A5CD2" w:rsidRDefault="003A5CD2" w:rsidP="00F02639">
            <w:pPr>
              <w:numPr>
                <w:ilvl w:val="0"/>
                <w:numId w:val="10"/>
              </w:numPr>
              <w:spacing w:after="0" w:line="240" w:lineRule="auto"/>
              <w:contextualSpacing/>
            </w:pPr>
            <w:r w:rsidRPr="003A5CD2">
              <w:t>Introduce a topic and group related information together; include illustrations when useful to aiding comprehension.</w:t>
            </w:r>
          </w:p>
          <w:p w:rsidR="003A5CD2" w:rsidRPr="003A5CD2" w:rsidRDefault="003A5CD2" w:rsidP="00F02639">
            <w:pPr>
              <w:numPr>
                <w:ilvl w:val="0"/>
                <w:numId w:val="10"/>
              </w:numPr>
              <w:spacing w:after="0" w:line="240" w:lineRule="auto"/>
              <w:contextualSpacing/>
            </w:pPr>
            <w:r w:rsidRPr="003A5CD2">
              <w:t>Develop the topic with facts, definitions, and details.</w:t>
            </w:r>
          </w:p>
          <w:p w:rsidR="003A5CD2" w:rsidRPr="003A5CD2" w:rsidRDefault="003A5CD2" w:rsidP="00F02639">
            <w:pPr>
              <w:numPr>
                <w:ilvl w:val="0"/>
                <w:numId w:val="10"/>
              </w:numPr>
              <w:spacing w:after="0" w:line="240" w:lineRule="auto"/>
              <w:contextualSpacing/>
            </w:pPr>
            <w:r w:rsidRPr="003A5CD2">
              <w:t>Use linking words and phrases (e.g., also, another, and, more, but) to connect ideas within categories of information.</w:t>
            </w:r>
          </w:p>
          <w:p w:rsidR="003A5CD2" w:rsidRPr="003A5CD2" w:rsidRDefault="003A5CD2" w:rsidP="00F02639">
            <w:pPr>
              <w:numPr>
                <w:ilvl w:val="0"/>
                <w:numId w:val="10"/>
              </w:numPr>
              <w:spacing w:after="0" w:line="240" w:lineRule="auto"/>
              <w:contextualSpacing/>
            </w:pPr>
            <w:r w:rsidRPr="003A5CD2">
              <w:t>Provide a concluding statement or section.</w:t>
            </w:r>
          </w:p>
        </w:tc>
      </w:tr>
      <w:tr w:rsidR="003A5CD2" w:rsidRPr="003A5CD2" w:rsidTr="00E160CE">
        <w:tc>
          <w:tcPr>
            <w:tcW w:w="5000" w:type="pct"/>
            <w:gridSpan w:val="8"/>
            <w:shd w:val="clear" w:color="auto" w:fill="8DB3E2" w:themeFill="text2" w:themeFillTint="66"/>
          </w:tcPr>
          <w:p w:rsidR="003A5CD2" w:rsidRPr="003A5CD2" w:rsidRDefault="003A5CD2" w:rsidP="001E1CCD">
            <w:pPr>
              <w:spacing w:after="0" w:line="240" w:lineRule="auto"/>
              <w:jc w:val="center"/>
              <w:rPr>
                <w:b/>
              </w:rPr>
            </w:pPr>
            <w:r w:rsidRPr="003A5CD2">
              <w:rPr>
                <w:b/>
              </w:rPr>
              <w:t>Sample Writing Activities</w:t>
            </w:r>
          </w:p>
        </w:tc>
      </w:tr>
      <w:tr w:rsidR="003A5CD2" w:rsidRPr="003A5CD2" w:rsidTr="003A5CD2">
        <w:tc>
          <w:tcPr>
            <w:tcW w:w="5000" w:type="pct"/>
            <w:gridSpan w:val="8"/>
          </w:tcPr>
          <w:p w:rsidR="003A5CD2" w:rsidRPr="003A5CD2" w:rsidRDefault="003A5CD2" w:rsidP="003A5CD2">
            <w:pPr>
              <w:numPr>
                <w:ilvl w:val="0"/>
                <w:numId w:val="9"/>
              </w:numPr>
              <w:spacing w:after="0" w:line="240" w:lineRule="auto"/>
            </w:pPr>
            <w:r w:rsidRPr="003A5CD2">
              <w:t>Students will select specific images of people and other accompanying illustrations in City Homes and do a “close read” of the illustrations by examining them and describing them, showing with evidence from that text how a way of life is influenced by geography.</w:t>
            </w:r>
          </w:p>
          <w:p w:rsidR="003A5CD2" w:rsidRPr="003A5CD2" w:rsidRDefault="003A5CD2" w:rsidP="003A5CD2">
            <w:pPr>
              <w:numPr>
                <w:ilvl w:val="0"/>
                <w:numId w:val="9"/>
              </w:numPr>
              <w:spacing w:after="0" w:line="240" w:lineRule="auto"/>
            </w:pPr>
            <w:r w:rsidRPr="003A5CD2">
              <w:t>Students will compare and contrast two different types of communities or two different things people in a community do.  Students will complete a compare/contrast chart to demonstrate similarities and differences.</w:t>
            </w:r>
          </w:p>
          <w:p w:rsidR="003A5CD2" w:rsidRPr="003A5CD2" w:rsidRDefault="003A5CD2" w:rsidP="003A5CD2">
            <w:pPr>
              <w:spacing w:after="0" w:line="240" w:lineRule="auto"/>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5"/>
              <w:gridCol w:w="7195"/>
            </w:tblGrid>
            <w:tr w:rsidR="003A5CD2" w:rsidRPr="003A5CD2" w:rsidTr="003A5CD2">
              <w:tc>
                <w:tcPr>
                  <w:tcW w:w="2500" w:type="pct"/>
                </w:tcPr>
                <w:p w:rsidR="003A5CD2" w:rsidRPr="003A5CD2" w:rsidRDefault="003A5CD2" w:rsidP="003A5CD2">
                  <w:pPr>
                    <w:spacing w:after="0" w:line="240" w:lineRule="auto"/>
                    <w:jc w:val="center"/>
                  </w:pPr>
                  <w:r w:rsidRPr="003A5CD2">
                    <w:t>Brazil</w:t>
                  </w:r>
                </w:p>
              </w:tc>
              <w:tc>
                <w:tcPr>
                  <w:tcW w:w="2500" w:type="pct"/>
                </w:tcPr>
                <w:p w:rsidR="003A5CD2" w:rsidRPr="003A5CD2" w:rsidRDefault="003A5CD2" w:rsidP="003A5CD2">
                  <w:pPr>
                    <w:spacing w:after="0" w:line="240" w:lineRule="auto"/>
                    <w:jc w:val="center"/>
                  </w:pPr>
                  <w:r w:rsidRPr="003A5CD2">
                    <w:t>India</w:t>
                  </w:r>
                </w:p>
              </w:tc>
            </w:tr>
            <w:tr w:rsidR="003A5CD2" w:rsidRPr="003A5CD2" w:rsidTr="003A5CD2">
              <w:tc>
                <w:tcPr>
                  <w:tcW w:w="2500" w:type="pct"/>
                </w:tcPr>
                <w:p w:rsidR="003A5CD2" w:rsidRPr="003A5CD2" w:rsidRDefault="003A5CD2" w:rsidP="003A5CD2">
                  <w:pPr>
                    <w:spacing w:after="0" w:line="240" w:lineRule="auto"/>
                  </w:pPr>
                </w:p>
              </w:tc>
              <w:tc>
                <w:tcPr>
                  <w:tcW w:w="2500" w:type="pct"/>
                </w:tcPr>
                <w:p w:rsidR="003A5CD2" w:rsidRPr="003A5CD2" w:rsidRDefault="003A5CD2" w:rsidP="003A5CD2">
                  <w:pPr>
                    <w:spacing w:after="0" w:line="240" w:lineRule="auto"/>
                  </w:pPr>
                </w:p>
              </w:tc>
            </w:tr>
            <w:tr w:rsidR="003A5CD2" w:rsidRPr="003A5CD2" w:rsidTr="003A5CD2">
              <w:tc>
                <w:tcPr>
                  <w:tcW w:w="2500" w:type="pct"/>
                </w:tcPr>
                <w:p w:rsidR="003A5CD2" w:rsidRPr="003A5CD2" w:rsidRDefault="003A5CD2" w:rsidP="003A5CD2">
                  <w:pPr>
                    <w:spacing w:after="0" w:line="240" w:lineRule="auto"/>
                  </w:pPr>
                </w:p>
              </w:tc>
              <w:tc>
                <w:tcPr>
                  <w:tcW w:w="2500" w:type="pct"/>
                </w:tcPr>
                <w:p w:rsidR="003A5CD2" w:rsidRPr="003A5CD2" w:rsidRDefault="003A5CD2" w:rsidP="003A5CD2">
                  <w:pPr>
                    <w:spacing w:after="0" w:line="240" w:lineRule="auto"/>
                  </w:pPr>
                </w:p>
              </w:tc>
            </w:tr>
          </w:tbl>
          <w:p w:rsidR="003A5CD2" w:rsidRPr="003A5CD2" w:rsidRDefault="003A5CD2" w:rsidP="003A5CD2">
            <w:pPr>
              <w:numPr>
                <w:ilvl w:val="0"/>
                <w:numId w:val="9"/>
              </w:numPr>
              <w:spacing w:after="0" w:line="240" w:lineRule="auto"/>
            </w:pPr>
            <w:r w:rsidRPr="003A5CD2">
              <w:t>Students will compare their research to their own way of life and write a reflection on how their own lives compare/contrast to the lives of others around the world.</w:t>
            </w:r>
          </w:p>
        </w:tc>
      </w:tr>
      <w:tr w:rsidR="003A5CD2" w:rsidRPr="003A5CD2" w:rsidTr="00E160CE">
        <w:tc>
          <w:tcPr>
            <w:tcW w:w="5000" w:type="pct"/>
            <w:gridSpan w:val="8"/>
            <w:shd w:val="clear" w:color="auto" w:fill="8DB3E2" w:themeFill="text2" w:themeFillTint="66"/>
          </w:tcPr>
          <w:p w:rsidR="003A5CD2" w:rsidRPr="003A5CD2" w:rsidRDefault="003A5CD2" w:rsidP="001E1CCD">
            <w:pPr>
              <w:spacing w:after="0" w:line="240" w:lineRule="auto"/>
              <w:jc w:val="center"/>
              <w:rPr>
                <w:b/>
              </w:rPr>
            </w:pPr>
            <w:r>
              <w:rPr>
                <w:b/>
              </w:rPr>
              <w:t>End of Unit Exam: Standards Focus</w:t>
            </w:r>
            <w:bookmarkStart w:id="0" w:name="_GoBack"/>
            <w:bookmarkEnd w:id="0"/>
          </w:p>
        </w:tc>
      </w:tr>
      <w:tr w:rsidR="003A5CD2" w:rsidRPr="003A5CD2" w:rsidTr="00465BC7">
        <w:tc>
          <w:tcPr>
            <w:tcW w:w="1667" w:type="pct"/>
            <w:gridSpan w:val="2"/>
          </w:tcPr>
          <w:p w:rsidR="003A5CD2" w:rsidRDefault="00465BC7" w:rsidP="003A5CD2">
            <w:pPr>
              <w:spacing w:after="0" w:line="240" w:lineRule="auto"/>
            </w:pPr>
            <w:r>
              <w:t>Comprehension Portion of Exam:</w:t>
            </w:r>
          </w:p>
          <w:p w:rsidR="00465BC7" w:rsidRDefault="00465BC7" w:rsidP="00465BC7">
            <w:pPr>
              <w:spacing w:after="0" w:line="240" w:lineRule="auto"/>
            </w:pPr>
            <w:r>
              <w:t xml:space="preserve">Literature 1. </w:t>
            </w:r>
          </w:p>
          <w:p w:rsidR="00465BC7" w:rsidRDefault="00465BC7" w:rsidP="00465BC7">
            <w:pPr>
              <w:pStyle w:val="ListParagraph"/>
              <w:numPr>
                <w:ilvl w:val="0"/>
                <w:numId w:val="3"/>
              </w:numPr>
              <w:spacing w:after="0" w:line="240" w:lineRule="auto"/>
            </w:pPr>
            <w:r>
              <w:t>Ask and answer questions to demonstrate understanding of a text, referring explicitly to the text as the basis for the answers.</w:t>
            </w:r>
          </w:p>
          <w:p w:rsidR="00465BC7" w:rsidRDefault="00465BC7" w:rsidP="00465BC7">
            <w:pPr>
              <w:spacing w:after="0" w:line="240" w:lineRule="auto"/>
            </w:pPr>
            <w:r>
              <w:lastRenderedPageBreak/>
              <w:t xml:space="preserve">Literature 3. </w:t>
            </w:r>
          </w:p>
          <w:p w:rsidR="00465BC7" w:rsidRDefault="00465BC7" w:rsidP="00465BC7">
            <w:pPr>
              <w:pStyle w:val="ListParagraph"/>
              <w:numPr>
                <w:ilvl w:val="0"/>
                <w:numId w:val="3"/>
              </w:numPr>
              <w:spacing w:after="0" w:line="240" w:lineRule="auto"/>
            </w:pPr>
            <w:r>
              <w:t>Describe characters in a story (e.g., their traits, motivations, or feelings) and explain how their actions contribute to the sequence of events.</w:t>
            </w:r>
          </w:p>
          <w:p w:rsidR="00465BC7" w:rsidRDefault="00465BC7" w:rsidP="00465BC7">
            <w:pPr>
              <w:spacing w:after="0" w:line="240" w:lineRule="auto"/>
            </w:pPr>
          </w:p>
          <w:p w:rsidR="00445993" w:rsidRDefault="00465BC7" w:rsidP="00465BC7">
            <w:pPr>
              <w:spacing w:after="0" w:line="240" w:lineRule="auto"/>
            </w:pPr>
            <w:r>
              <w:t>Informational Text 1.</w:t>
            </w:r>
          </w:p>
          <w:p w:rsidR="00445993" w:rsidRDefault="00465BC7" w:rsidP="00445993">
            <w:pPr>
              <w:pStyle w:val="ListParagraph"/>
              <w:numPr>
                <w:ilvl w:val="0"/>
                <w:numId w:val="3"/>
              </w:numPr>
              <w:spacing w:after="0" w:line="240" w:lineRule="auto"/>
            </w:pPr>
            <w:r>
              <w:t>Ask and answer questions to demonstrate unde</w:t>
            </w:r>
            <w:r w:rsidR="00445993">
              <w:t xml:space="preserve">rstanding of a text, referring </w:t>
            </w:r>
            <w:r>
              <w:t xml:space="preserve">explicitly to the text as the basis for the answers. </w:t>
            </w:r>
          </w:p>
          <w:p w:rsidR="00445993" w:rsidRDefault="00465BC7" w:rsidP="00465BC7">
            <w:pPr>
              <w:spacing w:after="0" w:line="240" w:lineRule="auto"/>
            </w:pPr>
            <w:r>
              <w:t xml:space="preserve">Informational Text 2. </w:t>
            </w:r>
          </w:p>
          <w:p w:rsidR="00465BC7" w:rsidRPr="003A5CD2" w:rsidRDefault="00465BC7" w:rsidP="00445993">
            <w:pPr>
              <w:pStyle w:val="ListParagraph"/>
              <w:numPr>
                <w:ilvl w:val="0"/>
                <w:numId w:val="3"/>
              </w:numPr>
              <w:spacing w:after="0" w:line="240" w:lineRule="auto"/>
            </w:pPr>
            <w:r>
              <w:t>Dete</w:t>
            </w:r>
            <w:r w:rsidR="00445993">
              <w:t xml:space="preserve">rmine the main idea of a text; </w:t>
            </w:r>
            <w:r>
              <w:t>recount the key details and explain how they support the main idea.</w:t>
            </w:r>
          </w:p>
        </w:tc>
        <w:tc>
          <w:tcPr>
            <w:tcW w:w="1667" w:type="pct"/>
            <w:gridSpan w:val="4"/>
          </w:tcPr>
          <w:p w:rsidR="003A5CD2" w:rsidRDefault="00465BC7" w:rsidP="003A5CD2">
            <w:pPr>
              <w:spacing w:after="0" w:line="240" w:lineRule="auto"/>
            </w:pPr>
            <w:r>
              <w:lastRenderedPageBreak/>
              <w:t>Vocabulary Portion of Exam:</w:t>
            </w:r>
          </w:p>
          <w:p w:rsidR="00465BC7" w:rsidRDefault="00465BC7" w:rsidP="00465BC7">
            <w:pPr>
              <w:spacing w:after="0" w:line="240" w:lineRule="auto"/>
            </w:pPr>
            <w:r>
              <w:t xml:space="preserve">Literature 4. </w:t>
            </w:r>
          </w:p>
          <w:p w:rsidR="00465BC7" w:rsidRDefault="00465BC7" w:rsidP="00465BC7">
            <w:pPr>
              <w:pStyle w:val="ListParagraph"/>
              <w:numPr>
                <w:ilvl w:val="0"/>
                <w:numId w:val="3"/>
              </w:numPr>
              <w:spacing w:after="0" w:line="240" w:lineRule="auto"/>
            </w:pPr>
            <w:r>
              <w:t xml:space="preserve">Determine the meaning of words and phrases as they are used in a text, distinguishing literal from nonliteral </w:t>
            </w:r>
            <w:r>
              <w:lastRenderedPageBreak/>
              <w:t xml:space="preserve">language. </w:t>
            </w:r>
          </w:p>
          <w:p w:rsidR="00465BC7" w:rsidRDefault="00465BC7" w:rsidP="00465BC7">
            <w:pPr>
              <w:spacing w:after="0" w:line="240" w:lineRule="auto"/>
            </w:pPr>
            <w:r>
              <w:t xml:space="preserve">Language 5. </w:t>
            </w:r>
          </w:p>
          <w:p w:rsidR="00465BC7" w:rsidRDefault="00465BC7" w:rsidP="00465BC7">
            <w:pPr>
              <w:pStyle w:val="ListParagraph"/>
              <w:numPr>
                <w:ilvl w:val="0"/>
                <w:numId w:val="3"/>
              </w:numPr>
              <w:spacing w:after="0" w:line="240" w:lineRule="auto"/>
            </w:pPr>
            <w:r>
              <w:t>Demonstrate understanding of word relationships and nuances in word meanings.</w:t>
            </w:r>
          </w:p>
          <w:p w:rsidR="00465BC7" w:rsidRDefault="00465BC7" w:rsidP="00465BC7">
            <w:pPr>
              <w:spacing w:after="0" w:line="240" w:lineRule="auto"/>
            </w:pPr>
            <w:r>
              <w:t xml:space="preserve"> Language 5.a. </w:t>
            </w:r>
          </w:p>
          <w:p w:rsidR="00465BC7" w:rsidRPr="003A5CD2" w:rsidRDefault="00465BC7" w:rsidP="00465BC7">
            <w:pPr>
              <w:pStyle w:val="ListParagraph"/>
              <w:numPr>
                <w:ilvl w:val="0"/>
                <w:numId w:val="3"/>
              </w:numPr>
              <w:spacing w:after="0" w:line="240" w:lineRule="auto"/>
            </w:pPr>
            <w:r>
              <w:t>Distinguish the literal and nonliteral meanings of words and phrases in context (e.g., take steps).</w:t>
            </w:r>
          </w:p>
        </w:tc>
        <w:tc>
          <w:tcPr>
            <w:tcW w:w="1666" w:type="pct"/>
            <w:gridSpan w:val="2"/>
          </w:tcPr>
          <w:p w:rsidR="003A5CD2" w:rsidRDefault="00465BC7" w:rsidP="003A5CD2">
            <w:pPr>
              <w:spacing w:after="0" w:line="240" w:lineRule="auto"/>
            </w:pPr>
            <w:r>
              <w:lastRenderedPageBreak/>
              <w:t>Writing Portion of Exam:</w:t>
            </w:r>
          </w:p>
          <w:p w:rsidR="00465BC7" w:rsidRDefault="00465BC7" w:rsidP="003A5CD2">
            <w:pPr>
              <w:spacing w:after="0" w:line="240" w:lineRule="auto"/>
            </w:pPr>
            <w:r>
              <w:t>Constructed Response:</w:t>
            </w:r>
          </w:p>
          <w:p w:rsidR="00465BC7" w:rsidRDefault="00465BC7" w:rsidP="00465BC7">
            <w:pPr>
              <w:spacing w:after="0" w:line="240" w:lineRule="auto"/>
            </w:pPr>
            <w:r>
              <w:t xml:space="preserve">Literature 1. </w:t>
            </w:r>
          </w:p>
          <w:p w:rsidR="00465BC7" w:rsidRDefault="00465BC7" w:rsidP="00465BC7">
            <w:pPr>
              <w:pStyle w:val="ListParagraph"/>
              <w:numPr>
                <w:ilvl w:val="0"/>
                <w:numId w:val="3"/>
              </w:numPr>
              <w:spacing w:after="0" w:line="240" w:lineRule="auto"/>
            </w:pPr>
            <w:r>
              <w:t xml:space="preserve">Ask and answer questions to demonstrate understanding of a text, referring explicitly </w:t>
            </w:r>
            <w:r>
              <w:lastRenderedPageBreak/>
              <w:t xml:space="preserve">to the text as the basis for the answers. </w:t>
            </w:r>
          </w:p>
          <w:p w:rsidR="00465BC7" w:rsidRDefault="00465BC7" w:rsidP="00465BC7">
            <w:pPr>
              <w:spacing w:after="0" w:line="240" w:lineRule="auto"/>
            </w:pPr>
            <w:r>
              <w:t xml:space="preserve">Writing 1. </w:t>
            </w:r>
          </w:p>
          <w:p w:rsidR="00465BC7" w:rsidRDefault="00465BC7" w:rsidP="00465BC7">
            <w:pPr>
              <w:pStyle w:val="ListParagraph"/>
              <w:numPr>
                <w:ilvl w:val="0"/>
                <w:numId w:val="3"/>
              </w:numPr>
              <w:spacing w:after="0" w:line="240" w:lineRule="auto"/>
            </w:pPr>
            <w:r>
              <w:t xml:space="preserve">Write opinion pieces on topics or texts, supporting a point of view with reasons. </w:t>
            </w:r>
          </w:p>
          <w:p w:rsidR="00465BC7" w:rsidRDefault="00465BC7" w:rsidP="00465BC7">
            <w:pPr>
              <w:spacing w:after="0" w:line="240" w:lineRule="auto"/>
            </w:pPr>
            <w:r>
              <w:t xml:space="preserve">Writing 4. </w:t>
            </w:r>
          </w:p>
          <w:p w:rsidR="00465BC7" w:rsidRDefault="00465BC7" w:rsidP="00465BC7">
            <w:pPr>
              <w:pStyle w:val="ListParagraph"/>
              <w:numPr>
                <w:ilvl w:val="0"/>
                <w:numId w:val="3"/>
              </w:numPr>
              <w:spacing w:after="0" w:line="240" w:lineRule="auto"/>
            </w:pPr>
            <w:r>
              <w:t>With guidance and support from adults, produce writing in which the development and organization are appropriate to task and purpose.</w:t>
            </w:r>
          </w:p>
          <w:p w:rsidR="00445993" w:rsidRDefault="00445993" w:rsidP="00445993">
            <w:pPr>
              <w:spacing w:after="0" w:line="240" w:lineRule="auto"/>
            </w:pPr>
          </w:p>
          <w:p w:rsidR="00445993" w:rsidRDefault="00445993" w:rsidP="00445993">
            <w:pPr>
              <w:spacing w:after="0" w:line="240" w:lineRule="auto"/>
            </w:pPr>
            <w:r>
              <w:t xml:space="preserve">Informational Text 1. </w:t>
            </w:r>
          </w:p>
          <w:p w:rsidR="00445993" w:rsidRDefault="00445993" w:rsidP="00445993">
            <w:pPr>
              <w:pStyle w:val="ListParagraph"/>
              <w:numPr>
                <w:ilvl w:val="0"/>
                <w:numId w:val="3"/>
              </w:numPr>
              <w:spacing w:after="0" w:line="240" w:lineRule="auto"/>
            </w:pPr>
            <w:r>
              <w:t xml:space="preserve">Ask and answer questions to demonstrate understanding of a text, referring explicitly to the text as the basis for the answers. </w:t>
            </w:r>
          </w:p>
          <w:p w:rsidR="00445993" w:rsidRDefault="00445993" w:rsidP="00445993">
            <w:pPr>
              <w:spacing w:after="0" w:line="240" w:lineRule="auto"/>
            </w:pPr>
            <w:r>
              <w:t xml:space="preserve">Writing 2. </w:t>
            </w:r>
          </w:p>
          <w:p w:rsidR="00445993" w:rsidRDefault="00445993" w:rsidP="00445993">
            <w:pPr>
              <w:pStyle w:val="ListParagraph"/>
              <w:numPr>
                <w:ilvl w:val="0"/>
                <w:numId w:val="3"/>
              </w:numPr>
              <w:spacing w:after="0" w:line="240" w:lineRule="auto"/>
            </w:pPr>
            <w:r>
              <w:t xml:space="preserve">Write informative/explanatory texts to examine a topic and convey ideas and information clearly. </w:t>
            </w:r>
          </w:p>
          <w:p w:rsidR="00445993" w:rsidRDefault="00445993" w:rsidP="00445993">
            <w:pPr>
              <w:spacing w:after="0" w:line="240" w:lineRule="auto"/>
            </w:pPr>
            <w:r>
              <w:t xml:space="preserve">Writing 4. </w:t>
            </w:r>
          </w:p>
          <w:p w:rsidR="00445993" w:rsidRDefault="00445993" w:rsidP="00445993">
            <w:pPr>
              <w:pStyle w:val="ListParagraph"/>
              <w:numPr>
                <w:ilvl w:val="0"/>
                <w:numId w:val="3"/>
              </w:numPr>
              <w:spacing w:after="0" w:line="240" w:lineRule="auto"/>
            </w:pPr>
            <w:r>
              <w:t xml:space="preserve">With guidance and support from adults, produce writing in which the development and organization are appropriate to task and purpose. </w:t>
            </w:r>
          </w:p>
          <w:p w:rsidR="00445993" w:rsidRDefault="00445993" w:rsidP="00445993">
            <w:pPr>
              <w:spacing w:after="0" w:line="240" w:lineRule="auto"/>
            </w:pPr>
            <w:r>
              <w:t xml:space="preserve">Writing 8. </w:t>
            </w:r>
          </w:p>
          <w:p w:rsidR="00445993" w:rsidRDefault="00445993" w:rsidP="00445993">
            <w:pPr>
              <w:pStyle w:val="ListParagraph"/>
              <w:numPr>
                <w:ilvl w:val="0"/>
                <w:numId w:val="3"/>
              </w:numPr>
              <w:spacing w:after="0" w:line="240" w:lineRule="auto"/>
            </w:pPr>
            <w:r>
              <w:t>Recall information from experiences or gather information from print and digital sources; take brief notes on sources and sort evidence into provided categories.</w:t>
            </w:r>
          </w:p>
          <w:p w:rsidR="00445993" w:rsidRDefault="00445993" w:rsidP="00445993">
            <w:pPr>
              <w:spacing w:after="0" w:line="240" w:lineRule="auto"/>
            </w:pPr>
          </w:p>
          <w:p w:rsidR="00445993" w:rsidRDefault="00445993" w:rsidP="00445993">
            <w:pPr>
              <w:spacing w:after="0" w:line="240" w:lineRule="auto"/>
            </w:pPr>
            <w:r>
              <w:t>Extended Response:</w:t>
            </w:r>
          </w:p>
          <w:p w:rsidR="00445993" w:rsidRDefault="00445993" w:rsidP="00445993">
            <w:pPr>
              <w:spacing w:after="0" w:line="240" w:lineRule="auto"/>
            </w:pPr>
            <w:r>
              <w:t xml:space="preserve">Writing 3. </w:t>
            </w:r>
          </w:p>
          <w:p w:rsidR="00445993" w:rsidRDefault="00445993" w:rsidP="00445993">
            <w:pPr>
              <w:pStyle w:val="ListParagraph"/>
              <w:numPr>
                <w:ilvl w:val="0"/>
                <w:numId w:val="3"/>
              </w:numPr>
              <w:spacing w:after="0" w:line="240" w:lineRule="auto"/>
            </w:pPr>
            <w:r>
              <w:t xml:space="preserve">Write narratives to develop real or imagined experiences or events using effective technique, descriptive details, and clear event sequences. </w:t>
            </w:r>
          </w:p>
          <w:p w:rsidR="00445993" w:rsidRDefault="00445993" w:rsidP="00445993">
            <w:pPr>
              <w:spacing w:after="0" w:line="240" w:lineRule="auto"/>
            </w:pPr>
            <w:r>
              <w:t xml:space="preserve">Writing 3.a. </w:t>
            </w:r>
          </w:p>
          <w:p w:rsidR="00445993" w:rsidRDefault="00445993" w:rsidP="00445993">
            <w:pPr>
              <w:pStyle w:val="ListParagraph"/>
              <w:numPr>
                <w:ilvl w:val="0"/>
                <w:numId w:val="3"/>
              </w:numPr>
              <w:spacing w:after="0" w:line="240" w:lineRule="auto"/>
            </w:pPr>
            <w:r>
              <w:lastRenderedPageBreak/>
              <w:t xml:space="preserve">Establish a situation and introduce a narrator and/or characters; organize an event sequence that unfolds naturally. </w:t>
            </w:r>
          </w:p>
          <w:p w:rsidR="00445993" w:rsidRDefault="00445993" w:rsidP="00445993">
            <w:pPr>
              <w:spacing w:after="0" w:line="240" w:lineRule="auto"/>
            </w:pPr>
            <w:r>
              <w:t xml:space="preserve">Writing 3.b. </w:t>
            </w:r>
          </w:p>
          <w:p w:rsidR="00445993" w:rsidRDefault="00445993" w:rsidP="00445993">
            <w:pPr>
              <w:pStyle w:val="ListParagraph"/>
              <w:numPr>
                <w:ilvl w:val="0"/>
                <w:numId w:val="3"/>
              </w:numPr>
              <w:spacing w:after="0" w:line="240" w:lineRule="auto"/>
            </w:pPr>
            <w:r>
              <w:t>Use dialogue and descriptions of actions, thoughts, and feelings to develop experiences and events or show the response of characters to situations.</w:t>
            </w:r>
          </w:p>
          <w:p w:rsidR="00445993" w:rsidRDefault="00445993" w:rsidP="00445993">
            <w:pPr>
              <w:spacing w:after="0" w:line="240" w:lineRule="auto"/>
            </w:pPr>
            <w:r>
              <w:t xml:space="preserve">Language 1. </w:t>
            </w:r>
          </w:p>
          <w:p w:rsidR="00445993" w:rsidRDefault="00445993" w:rsidP="00445993">
            <w:pPr>
              <w:pStyle w:val="ListParagraph"/>
              <w:numPr>
                <w:ilvl w:val="0"/>
                <w:numId w:val="3"/>
              </w:numPr>
              <w:spacing w:after="0" w:line="240" w:lineRule="auto"/>
            </w:pPr>
            <w:r>
              <w:t xml:space="preserve">Demonstrate command of the conventions of </w:t>
            </w:r>
            <w:proofErr w:type="gramStart"/>
            <w:r>
              <w:t>standard</w:t>
            </w:r>
            <w:proofErr w:type="gramEnd"/>
            <w:r>
              <w:t xml:space="preserve"> English grammar and usage when writing or speaking. </w:t>
            </w:r>
          </w:p>
          <w:p w:rsidR="00445993" w:rsidRDefault="00445993" w:rsidP="00445993">
            <w:pPr>
              <w:spacing w:after="0" w:line="240" w:lineRule="auto"/>
            </w:pPr>
            <w:r>
              <w:t xml:space="preserve">Language 2. </w:t>
            </w:r>
          </w:p>
          <w:p w:rsidR="00445993" w:rsidRPr="003A5CD2" w:rsidRDefault="00445993" w:rsidP="00445993">
            <w:pPr>
              <w:pStyle w:val="ListParagraph"/>
              <w:numPr>
                <w:ilvl w:val="0"/>
                <w:numId w:val="3"/>
              </w:numPr>
              <w:spacing w:after="0" w:line="240" w:lineRule="auto"/>
            </w:pPr>
            <w:r>
              <w:t xml:space="preserve">Demonstrate command of the conventions of </w:t>
            </w:r>
            <w:proofErr w:type="gramStart"/>
            <w:r>
              <w:t>standard</w:t>
            </w:r>
            <w:proofErr w:type="gramEnd"/>
            <w:r>
              <w:t xml:space="preserve"> English capitalization, punctuation, and spelling when writing.</w:t>
            </w:r>
          </w:p>
        </w:tc>
      </w:tr>
    </w:tbl>
    <w:p w:rsidR="003A5CD2" w:rsidRDefault="003A5CD2"/>
    <w:sectPr w:rsidR="003A5CD2" w:rsidSect="003A5CD2">
      <w:footerReference w:type="default" r:id="rId9"/>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266F" w:rsidRDefault="001C266F" w:rsidP="00445993">
      <w:pPr>
        <w:spacing w:after="0" w:line="240" w:lineRule="auto"/>
      </w:pPr>
      <w:r>
        <w:separator/>
      </w:r>
    </w:p>
  </w:endnote>
  <w:endnote w:type="continuationSeparator" w:id="0">
    <w:p w:rsidR="001C266F" w:rsidRDefault="001C266F" w:rsidP="004459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1515"/>
      <w:gridCol w:w="13101"/>
    </w:tblGrid>
    <w:tr w:rsidR="00445993">
      <w:tc>
        <w:tcPr>
          <w:tcW w:w="918" w:type="dxa"/>
        </w:tcPr>
        <w:p w:rsidR="00445993" w:rsidRDefault="00445993">
          <w:pPr>
            <w:pStyle w:val="Footer"/>
            <w:jc w:val="right"/>
            <w:rPr>
              <w:b/>
              <w:bCs/>
              <w:color w:val="4F81BD" w:themeColor="accent1"/>
              <w:sz w:val="32"/>
              <w:szCs w:val="32"/>
              <w14:numForm w14:val="oldStyle"/>
            </w:rPr>
          </w:pPr>
          <w:r>
            <w:rPr>
              <w14:shadow w14:blurRad="50800" w14:dist="38100" w14:dir="2700000" w14:sx="100000" w14:sy="100000" w14:kx="0" w14:ky="0" w14:algn="tl">
                <w14:srgbClr w14:val="000000">
                  <w14:alpha w14:val="60000"/>
                </w14:srgbClr>
              </w14:shadow>
              <w14:numForm w14:val="oldStyle"/>
            </w:rPr>
            <w:fldChar w:fldCharType="begin"/>
          </w:r>
          <w:r>
            <w:rPr>
              <w14:shadow w14:blurRad="50800" w14:dist="38100" w14:dir="2700000" w14:sx="100000" w14:sy="100000" w14:kx="0" w14:ky="0" w14:algn="tl">
                <w14:srgbClr w14:val="000000">
                  <w14:alpha w14:val="60000"/>
                </w14:srgbClr>
              </w14:shadow>
              <w14:numForm w14:val="oldStyle"/>
            </w:rPr>
            <w:instrText xml:space="preserve"> PAGE   \* MERGEFORMAT </w:instrText>
          </w:r>
          <w:r>
            <w:rPr>
              <w14:shadow w14:blurRad="50800" w14:dist="38100" w14:dir="2700000" w14:sx="100000" w14:sy="100000" w14:kx="0" w14:ky="0" w14:algn="tl">
                <w14:srgbClr w14:val="000000">
                  <w14:alpha w14:val="60000"/>
                </w14:srgbClr>
              </w14:shadow>
              <w14:numForm w14:val="oldStyle"/>
            </w:rPr>
            <w:fldChar w:fldCharType="separate"/>
          </w:r>
          <w:r w:rsidR="00E160CE" w:rsidRPr="00E160CE">
            <w:rPr>
              <w:b/>
              <w:bCs/>
              <w:noProof/>
              <w:color w:val="4F81BD" w:themeColor="accent1"/>
              <w:sz w:val="32"/>
              <w:szCs w:val="32"/>
              <w14:shadow w14:blurRad="50800" w14:dist="38100" w14:dir="2700000" w14:sx="100000" w14:sy="100000" w14:kx="0" w14:ky="0" w14:algn="tl">
                <w14:srgbClr w14:val="000000">
                  <w14:alpha w14:val="60000"/>
                </w14:srgbClr>
              </w14:shadow>
              <w14:numForm w14:val="oldStyle"/>
            </w:rPr>
            <w:t>8</w:t>
          </w:r>
          <w:r>
            <w:rPr>
              <w:b/>
              <w:bCs/>
              <w:noProof/>
              <w:color w:val="4F81BD" w:themeColor="accent1"/>
              <w:sz w:val="32"/>
              <w:szCs w:val="32"/>
              <w14:shadow w14:blurRad="50800" w14:dist="38100" w14:dir="2700000" w14:sx="100000" w14:sy="100000" w14:kx="0" w14:ky="0" w14:algn="tl">
                <w14:srgbClr w14:val="000000">
                  <w14:alpha w14:val="60000"/>
                </w14:srgbClr>
              </w14:shadow>
              <w14:numForm w14:val="oldStyle"/>
            </w:rPr>
            <w:fldChar w:fldCharType="end"/>
          </w:r>
        </w:p>
      </w:tc>
      <w:tc>
        <w:tcPr>
          <w:tcW w:w="7938" w:type="dxa"/>
        </w:tcPr>
        <w:tbl>
          <w:tblPr>
            <w:tblW w:w="5000" w:type="pct"/>
            <w:tblBorders>
              <w:top w:val="single" w:sz="18" w:space="0" w:color="808080"/>
              <w:insideV w:val="single" w:sz="18" w:space="0" w:color="808080"/>
            </w:tblBorders>
            <w:tblLook w:val="04A0" w:firstRow="1" w:lastRow="0" w:firstColumn="1" w:lastColumn="0" w:noHBand="0" w:noVBand="1"/>
          </w:tblPr>
          <w:tblGrid>
            <w:gridCol w:w="12885"/>
          </w:tblGrid>
          <w:tr w:rsidR="00445993" w:rsidTr="00F02639">
            <w:tc>
              <w:tcPr>
                <w:tcW w:w="7938" w:type="dxa"/>
              </w:tcPr>
              <w:p w:rsidR="00445993" w:rsidRDefault="00445993" w:rsidP="00F02639">
                <w:pPr>
                  <w:pStyle w:val="Footer"/>
                </w:pPr>
                <w:r w:rsidRPr="00450F88">
                  <w:rPr>
                    <w:b/>
                    <w:sz w:val="16"/>
                    <w:szCs w:val="16"/>
                  </w:rPr>
                  <w:t>The School of Science and Applied Learning 2050 Prospect Avenue, Bronx, Y 10457 Telephone: (718) 584-6310 Facsimile: (718) 220-1370,</w:t>
                </w:r>
                <w:r w:rsidRPr="00450F88">
                  <w:rPr>
                    <w:b/>
                    <w:sz w:val="20"/>
                  </w:rPr>
                  <w:t xml:space="preserve"> </w:t>
                </w:r>
                <w:r w:rsidRPr="00450F88">
                  <w:rPr>
                    <w:b/>
                    <w:sz w:val="16"/>
                    <w:szCs w:val="16"/>
                  </w:rPr>
                  <w:t>CS300.wikispaces.com</w:t>
                </w:r>
              </w:p>
            </w:tc>
          </w:tr>
        </w:tbl>
        <w:p w:rsidR="00445993" w:rsidRDefault="00445993">
          <w:pPr>
            <w:pStyle w:val="Footer"/>
          </w:pPr>
        </w:p>
      </w:tc>
    </w:tr>
  </w:tbl>
  <w:p w:rsidR="00445993" w:rsidRDefault="0044599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266F" w:rsidRDefault="001C266F" w:rsidP="00445993">
      <w:pPr>
        <w:spacing w:after="0" w:line="240" w:lineRule="auto"/>
      </w:pPr>
      <w:r>
        <w:separator/>
      </w:r>
    </w:p>
  </w:footnote>
  <w:footnote w:type="continuationSeparator" w:id="0">
    <w:p w:rsidR="001C266F" w:rsidRDefault="001C266F" w:rsidP="0044599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835518"/>
    <w:multiLevelType w:val="hybridMultilevel"/>
    <w:tmpl w:val="556691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9937A25"/>
    <w:multiLevelType w:val="hybridMultilevel"/>
    <w:tmpl w:val="F474A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B6426AE"/>
    <w:multiLevelType w:val="hybridMultilevel"/>
    <w:tmpl w:val="97E0F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17E4352"/>
    <w:multiLevelType w:val="hybridMultilevel"/>
    <w:tmpl w:val="D2F0E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4D96F5A"/>
    <w:multiLevelType w:val="hybridMultilevel"/>
    <w:tmpl w:val="43487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FD860F5"/>
    <w:multiLevelType w:val="hybridMultilevel"/>
    <w:tmpl w:val="0D1C4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FEC5DEA"/>
    <w:multiLevelType w:val="hybridMultilevel"/>
    <w:tmpl w:val="2F0EB2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D949EB"/>
    <w:multiLevelType w:val="hybridMultilevel"/>
    <w:tmpl w:val="01B86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597CB1"/>
    <w:multiLevelType w:val="hybridMultilevel"/>
    <w:tmpl w:val="AC4AF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2655192"/>
    <w:multiLevelType w:val="hybridMultilevel"/>
    <w:tmpl w:val="E062B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317031F"/>
    <w:multiLevelType w:val="hybridMultilevel"/>
    <w:tmpl w:val="61B6194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32D677F"/>
    <w:multiLevelType w:val="hybridMultilevel"/>
    <w:tmpl w:val="9306D7E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52729A8"/>
    <w:multiLevelType w:val="hybridMultilevel"/>
    <w:tmpl w:val="81A2AF0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9F21990"/>
    <w:multiLevelType w:val="hybridMultilevel"/>
    <w:tmpl w:val="BC6CF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7"/>
  </w:num>
  <w:num w:numId="4">
    <w:abstractNumId w:val="4"/>
  </w:num>
  <w:num w:numId="5">
    <w:abstractNumId w:val="6"/>
  </w:num>
  <w:num w:numId="6">
    <w:abstractNumId w:val="8"/>
  </w:num>
  <w:num w:numId="7">
    <w:abstractNumId w:val="10"/>
  </w:num>
  <w:num w:numId="8">
    <w:abstractNumId w:val="0"/>
  </w:num>
  <w:num w:numId="9">
    <w:abstractNumId w:val="5"/>
  </w:num>
  <w:num w:numId="10">
    <w:abstractNumId w:val="12"/>
  </w:num>
  <w:num w:numId="11">
    <w:abstractNumId w:val="11"/>
  </w:num>
  <w:num w:numId="12">
    <w:abstractNumId w:val="13"/>
  </w:num>
  <w:num w:numId="13">
    <w:abstractNumId w:val="2"/>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5CD2"/>
    <w:rsid w:val="001C266F"/>
    <w:rsid w:val="001E1CCD"/>
    <w:rsid w:val="003A5CD2"/>
    <w:rsid w:val="00445993"/>
    <w:rsid w:val="00465BC7"/>
    <w:rsid w:val="006026BD"/>
    <w:rsid w:val="00774E3C"/>
    <w:rsid w:val="00CB3FB2"/>
    <w:rsid w:val="00E160CE"/>
    <w:rsid w:val="00FC3F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5CD2"/>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A5CD2"/>
    <w:pPr>
      <w:spacing w:after="0" w:line="240" w:lineRule="auto"/>
    </w:pPr>
    <w:rPr>
      <w:rFonts w:ascii="Calibri" w:eastAsia="Calibri" w:hAnsi="Calibri" w:cs="Times New Roman"/>
    </w:rPr>
  </w:style>
  <w:style w:type="paragraph" w:styleId="ListParagraph">
    <w:name w:val="List Paragraph"/>
    <w:basedOn w:val="Normal"/>
    <w:uiPriority w:val="34"/>
    <w:qFormat/>
    <w:rsid w:val="003A5CD2"/>
    <w:pPr>
      <w:ind w:left="720"/>
      <w:contextualSpacing/>
    </w:pPr>
  </w:style>
  <w:style w:type="paragraph" w:styleId="Header">
    <w:name w:val="header"/>
    <w:basedOn w:val="Normal"/>
    <w:link w:val="HeaderChar"/>
    <w:uiPriority w:val="99"/>
    <w:unhideWhenUsed/>
    <w:rsid w:val="004459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5993"/>
    <w:rPr>
      <w:rFonts w:ascii="Calibri" w:eastAsia="Calibri" w:hAnsi="Calibri" w:cs="Times New Roman"/>
    </w:rPr>
  </w:style>
  <w:style w:type="paragraph" w:styleId="Footer">
    <w:name w:val="footer"/>
    <w:basedOn w:val="Normal"/>
    <w:link w:val="FooterChar"/>
    <w:uiPriority w:val="99"/>
    <w:unhideWhenUsed/>
    <w:rsid w:val="004459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5993"/>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5CD2"/>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A5CD2"/>
    <w:pPr>
      <w:spacing w:after="0" w:line="240" w:lineRule="auto"/>
    </w:pPr>
    <w:rPr>
      <w:rFonts w:ascii="Calibri" w:eastAsia="Calibri" w:hAnsi="Calibri" w:cs="Times New Roman"/>
    </w:rPr>
  </w:style>
  <w:style w:type="paragraph" w:styleId="ListParagraph">
    <w:name w:val="List Paragraph"/>
    <w:basedOn w:val="Normal"/>
    <w:uiPriority w:val="34"/>
    <w:qFormat/>
    <w:rsid w:val="003A5CD2"/>
    <w:pPr>
      <w:ind w:left="720"/>
      <w:contextualSpacing/>
    </w:pPr>
  </w:style>
  <w:style w:type="paragraph" w:styleId="Header">
    <w:name w:val="header"/>
    <w:basedOn w:val="Normal"/>
    <w:link w:val="HeaderChar"/>
    <w:uiPriority w:val="99"/>
    <w:unhideWhenUsed/>
    <w:rsid w:val="004459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5993"/>
    <w:rPr>
      <w:rFonts w:ascii="Calibri" w:eastAsia="Calibri" w:hAnsi="Calibri" w:cs="Times New Roman"/>
    </w:rPr>
  </w:style>
  <w:style w:type="paragraph" w:styleId="Footer">
    <w:name w:val="footer"/>
    <w:basedOn w:val="Normal"/>
    <w:link w:val="FooterChar"/>
    <w:uiPriority w:val="99"/>
    <w:unhideWhenUsed/>
    <w:rsid w:val="004459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5993"/>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378980-AA3E-4B36-93D2-DB7F85519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8</Pages>
  <Words>1851</Words>
  <Characters>10557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NYCDOE</Company>
  <LinksUpToDate>false</LinksUpToDate>
  <CharactersWithSpaces>12384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Foti208</dc:creator>
  <cp:lastModifiedBy>Foti208</cp:lastModifiedBy>
  <cp:revision>2</cp:revision>
  <dcterms:created xsi:type="dcterms:W3CDTF">2014-05-31T15:33:00Z</dcterms:created>
  <dcterms:modified xsi:type="dcterms:W3CDTF">2014-06-12T19:11:00Z</dcterms:modified>
</cp:coreProperties>
</file>